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86FD" w14:textId="77777777" w:rsidR="002E19FB" w:rsidRPr="00D266A2" w:rsidRDefault="002E19FB" w:rsidP="002E19FB">
      <w:pPr>
        <w:spacing w:after="0"/>
        <w:jc w:val="center"/>
        <w:rPr>
          <w:b/>
          <w:sz w:val="32"/>
          <w:lang w:val="es-CO"/>
        </w:rPr>
      </w:pPr>
    </w:p>
    <w:p w14:paraId="44149258" w14:textId="77777777" w:rsidR="002E19FB" w:rsidRPr="00D266A2" w:rsidRDefault="002E19FB" w:rsidP="002E19FB">
      <w:pPr>
        <w:spacing w:after="0"/>
        <w:jc w:val="center"/>
        <w:rPr>
          <w:b/>
          <w:sz w:val="32"/>
          <w:lang w:val="es-CO"/>
        </w:rPr>
      </w:pPr>
    </w:p>
    <w:p w14:paraId="643F0C2A" w14:textId="77777777" w:rsidR="00E261B0" w:rsidRPr="000C2DBC" w:rsidRDefault="001348FD" w:rsidP="002E19FB">
      <w:pPr>
        <w:spacing w:after="0"/>
        <w:jc w:val="center"/>
        <w:rPr>
          <w:rStyle w:val="normaltextrun"/>
          <w:rFonts w:ascii="Abadi" w:eastAsiaTheme="majorEastAsia" w:hAnsi="Abadi" w:cstheme="majorBidi"/>
          <w:bCs/>
          <w:color w:val="F76400"/>
          <w:sz w:val="36"/>
          <w:szCs w:val="72"/>
          <w:shd w:val="clear" w:color="auto" w:fill="FFFFFF"/>
        </w:rPr>
      </w:pPr>
      <w:r w:rsidRPr="000C2DBC">
        <w:rPr>
          <w:rStyle w:val="normaltextrun"/>
          <w:rFonts w:ascii="Abadi" w:eastAsiaTheme="majorEastAsia" w:hAnsi="Abadi" w:cstheme="majorBidi"/>
          <w:bCs/>
          <w:color w:val="F76400"/>
          <w:sz w:val="36"/>
          <w:szCs w:val="72"/>
          <w:shd w:val="clear" w:color="auto" w:fill="FFFFFF"/>
        </w:rPr>
        <w:t>PROGRAMA DE FORMACIÓN EN ESTRATEGIA DE SOSTENIBILIDAD FINANCIERA EN PROYECTOS DE CAMBIO CLIMÁTICO</w:t>
      </w:r>
    </w:p>
    <w:p w14:paraId="61C28B10" w14:textId="77777777" w:rsidR="001348FD" w:rsidRPr="00D266A2" w:rsidRDefault="001348FD" w:rsidP="002E19FB">
      <w:pPr>
        <w:spacing w:after="0"/>
        <w:jc w:val="center"/>
        <w:rPr>
          <w:b/>
          <w:sz w:val="32"/>
          <w:lang w:val="es-CO"/>
        </w:rPr>
      </w:pPr>
    </w:p>
    <w:p w14:paraId="7F5DBC8D" w14:textId="77777777" w:rsidR="001348FD" w:rsidRPr="00D266A2" w:rsidRDefault="002E19FB" w:rsidP="002E19FB">
      <w:pPr>
        <w:spacing w:after="0"/>
        <w:jc w:val="center"/>
        <w:rPr>
          <w:b/>
          <w:sz w:val="32"/>
          <w:lang w:val="es-CO"/>
        </w:rPr>
      </w:pPr>
      <w:r w:rsidRPr="00D266A2">
        <w:rPr>
          <w:noProof/>
          <w:lang w:val="es-CO"/>
        </w:rPr>
        <w:drawing>
          <wp:inline distT="0" distB="0" distL="0" distR="0" wp14:anchorId="02610CBB" wp14:editId="60321D80">
            <wp:extent cx="3566160" cy="236982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3566160" cy="2369820"/>
                    </a:xfrm>
                    <a:prstGeom prst="rect">
                      <a:avLst/>
                    </a:prstGeom>
                  </pic:spPr>
                </pic:pic>
              </a:graphicData>
            </a:graphic>
          </wp:inline>
        </w:drawing>
      </w:r>
    </w:p>
    <w:p w14:paraId="4A1761F6" w14:textId="77777777" w:rsidR="002E19FB" w:rsidRPr="00D266A2" w:rsidRDefault="002E19FB" w:rsidP="002E19FB">
      <w:pPr>
        <w:spacing w:after="0"/>
        <w:jc w:val="center"/>
        <w:rPr>
          <w:b/>
          <w:sz w:val="32"/>
          <w:lang w:val="es-CO"/>
        </w:rPr>
      </w:pPr>
    </w:p>
    <w:p w14:paraId="2B4666ED" w14:textId="77777777" w:rsidR="002E19FB" w:rsidRPr="00D266A2" w:rsidRDefault="002E19FB" w:rsidP="002E19FB">
      <w:pPr>
        <w:spacing w:after="0"/>
        <w:jc w:val="center"/>
        <w:rPr>
          <w:b/>
          <w:sz w:val="32"/>
          <w:lang w:val="es-CO"/>
        </w:rPr>
      </w:pPr>
    </w:p>
    <w:p w14:paraId="46E76BA3" w14:textId="06DB4254" w:rsidR="002E19FB" w:rsidRPr="000C2DBC" w:rsidRDefault="00210C5C" w:rsidP="002E19FB">
      <w:pPr>
        <w:spacing w:after="0"/>
        <w:jc w:val="center"/>
        <w:rPr>
          <w:rStyle w:val="normaltextrun"/>
          <w:rFonts w:ascii="Abadi" w:eastAsiaTheme="majorEastAsia" w:hAnsi="Abadi" w:cstheme="majorBidi"/>
          <w:b/>
          <w:bCs/>
          <w:color w:val="F76400"/>
          <w:sz w:val="32"/>
          <w:szCs w:val="44"/>
          <w:shd w:val="clear" w:color="auto" w:fill="FFFFFF"/>
        </w:rPr>
      </w:pPr>
      <w:r w:rsidRPr="000C2DBC">
        <w:rPr>
          <w:rStyle w:val="normaltextrun"/>
          <w:rFonts w:ascii="Abadi" w:eastAsiaTheme="majorEastAsia" w:hAnsi="Abadi" w:cstheme="majorBidi"/>
          <w:b/>
          <w:bCs/>
          <w:color w:val="F76400"/>
          <w:sz w:val="32"/>
          <w:szCs w:val="44"/>
          <w:shd w:val="clear" w:color="auto" w:fill="FFFFFF"/>
        </w:rPr>
        <w:t>REGIÓN DEL URABÁ, NUTIBARA Y URRAO</w:t>
      </w:r>
    </w:p>
    <w:p w14:paraId="37192861" w14:textId="77777777" w:rsidR="001348FD" w:rsidRPr="000C2DBC" w:rsidRDefault="002E19FB" w:rsidP="002E19FB">
      <w:pPr>
        <w:spacing w:after="0"/>
        <w:jc w:val="center"/>
        <w:rPr>
          <w:rStyle w:val="normaltextrun"/>
          <w:rFonts w:ascii="Abadi" w:eastAsiaTheme="majorEastAsia" w:hAnsi="Abadi" w:cstheme="majorBidi"/>
          <w:b/>
          <w:bCs/>
          <w:color w:val="F76400"/>
          <w:sz w:val="32"/>
          <w:szCs w:val="44"/>
          <w:shd w:val="clear" w:color="auto" w:fill="FFFFFF"/>
        </w:rPr>
      </w:pPr>
      <w:r w:rsidRPr="000C2DBC">
        <w:rPr>
          <w:rStyle w:val="normaltextrun"/>
          <w:rFonts w:ascii="Abadi" w:eastAsiaTheme="majorEastAsia" w:hAnsi="Abadi" w:cstheme="majorBidi"/>
          <w:b/>
          <w:bCs/>
          <w:color w:val="F76400"/>
          <w:sz w:val="32"/>
          <w:szCs w:val="44"/>
          <w:shd w:val="clear" w:color="auto" w:fill="FFFFFF"/>
        </w:rPr>
        <w:t>OCTUBRE</w:t>
      </w:r>
      <w:r w:rsidR="001348FD" w:rsidRPr="000C2DBC">
        <w:rPr>
          <w:rStyle w:val="normaltextrun"/>
          <w:rFonts w:ascii="Abadi" w:eastAsiaTheme="majorEastAsia" w:hAnsi="Abadi" w:cstheme="majorBidi"/>
          <w:b/>
          <w:bCs/>
          <w:color w:val="F76400"/>
          <w:sz w:val="32"/>
          <w:szCs w:val="44"/>
          <w:shd w:val="clear" w:color="auto" w:fill="FFFFFF"/>
        </w:rPr>
        <w:t xml:space="preserve"> 2020</w:t>
      </w:r>
    </w:p>
    <w:p w14:paraId="5B2ED4BF" w14:textId="77777777" w:rsidR="002E19FB" w:rsidRPr="00D266A2" w:rsidRDefault="002E19FB" w:rsidP="002E19FB">
      <w:pPr>
        <w:spacing w:after="0"/>
        <w:jc w:val="center"/>
        <w:rPr>
          <w:b/>
          <w:sz w:val="32"/>
          <w:lang w:val="es-CO"/>
        </w:rPr>
      </w:pPr>
    </w:p>
    <w:p w14:paraId="2EA4967A" w14:textId="2C8D6CE0" w:rsidR="002E19FB" w:rsidRPr="00D266A2" w:rsidRDefault="002E19FB" w:rsidP="002E19FB">
      <w:pPr>
        <w:spacing w:after="0"/>
        <w:jc w:val="center"/>
        <w:rPr>
          <w:b/>
          <w:sz w:val="32"/>
          <w:lang w:val="es-CO"/>
        </w:rPr>
      </w:pPr>
    </w:p>
    <w:p w14:paraId="48969109" w14:textId="5346E0EF" w:rsidR="00797402" w:rsidRPr="00D266A2" w:rsidRDefault="00797402" w:rsidP="002E19FB">
      <w:pPr>
        <w:spacing w:after="0"/>
        <w:jc w:val="center"/>
        <w:rPr>
          <w:b/>
          <w:sz w:val="32"/>
          <w:lang w:val="es-CO"/>
        </w:rPr>
      </w:pPr>
    </w:p>
    <w:p w14:paraId="6130026B" w14:textId="09D9BBA9" w:rsidR="00797402" w:rsidRPr="00D266A2" w:rsidRDefault="00797402" w:rsidP="002E19FB">
      <w:pPr>
        <w:spacing w:after="0"/>
        <w:jc w:val="center"/>
        <w:rPr>
          <w:b/>
          <w:sz w:val="32"/>
          <w:lang w:val="es-CO"/>
        </w:rPr>
      </w:pPr>
    </w:p>
    <w:p w14:paraId="0100EE62" w14:textId="1BC5CA9E" w:rsidR="00797402" w:rsidRPr="00D266A2" w:rsidRDefault="00797402" w:rsidP="002E19FB">
      <w:pPr>
        <w:spacing w:after="0"/>
        <w:jc w:val="center"/>
        <w:rPr>
          <w:b/>
          <w:sz w:val="32"/>
          <w:lang w:val="es-CO"/>
        </w:rPr>
      </w:pPr>
    </w:p>
    <w:p w14:paraId="0DFADEE7" w14:textId="6C45F82E" w:rsidR="00797402" w:rsidRPr="00D266A2" w:rsidRDefault="00797402" w:rsidP="002E19FB">
      <w:pPr>
        <w:spacing w:after="0"/>
        <w:jc w:val="center"/>
        <w:rPr>
          <w:b/>
          <w:sz w:val="32"/>
          <w:lang w:val="es-CO"/>
        </w:rPr>
      </w:pPr>
    </w:p>
    <w:p w14:paraId="534EDE01" w14:textId="13A7B424" w:rsidR="00797402" w:rsidRPr="00D266A2" w:rsidRDefault="00797402" w:rsidP="002E19FB">
      <w:pPr>
        <w:spacing w:after="0"/>
        <w:jc w:val="center"/>
        <w:rPr>
          <w:b/>
          <w:sz w:val="32"/>
          <w:lang w:val="es-CO"/>
        </w:rPr>
      </w:pPr>
    </w:p>
    <w:p w14:paraId="23B69283" w14:textId="77777777" w:rsidR="00797402" w:rsidRPr="00D266A2" w:rsidRDefault="00797402" w:rsidP="002E19FB">
      <w:pPr>
        <w:spacing w:after="0"/>
        <w:jc w:val="center"/>
        <w:rPr>
          <w:b/>
          <w:sz w:val="32"/>
          <w:lang w:val="es-CO"/>
        </w:rPr>
      </w:pPr>
    </w:p>
    <w:p w14:paraId="7B2DA028" w14:textId="77777777" w:rsidR="002E19FB" w:rsidRPr="00D266A2" w:rsidRDefault="002E19FB" w:rsidP="002E19FB">
      <w:pPr>
        <w:spacing w:after="0"/>
        <w:jc w:val="center"/>
        <w:rPr>
          <w:b/>
          <w:sz w:val="32"/>
          <w:lang w:val="es-CO"/>
        </w:rPr>
      </w:pPr>
    </w:p>
    <w:p w14:paraId="20661692" w14:textId="77777777" w:rsidR="002E19FB" w:rsidRPr="00D266A2" w:rsidRDefault="002E19FB" w:rsidP="002E19FB">
      <w:pPr>
        <w:spacing w:after="0"/>
        <w:jc w:val="center"/>
        <w:rPr>
          <w:b/>
          <w:lang w:val="es-CO"/>
        </w:rPr>
      </w:pPr>
    </w:p>
    <w:p w14:paraId="077C9238" w14:textId="6A35338E" w:rsidR="002E19FB" w:rsidRPr="00D266A2" w:rsidRDefault="002E19FB" w:rsidP="002E19FB">
      <w:pPr>
        <w:spacing w:after="0"/>
        <w:jc w:val="center"/>
        <w:rPr>
          <w:b/>
          <w:lang w:val="es-CO"/>
        </w:rPr>
      </w:pPr>
    </w:p>
    <w:p w14:paraId="1607BB4F" w14:textId="41A98EAE" w:rsidR="00210C5C" w:rsidRPr="00D266A2" w:rsidRDefault="00210C5C" w:rsidP="002E19FB">
      <w:pPr>
        <w:spacing w:after="0"/>
        <w:jc w:val="center"/>
        <w:rPr>
          <w:b/>
          <w:lang w:val="es-CO"/>
        </w:rPr>
      </w:pPr>
    </w:p>
    <w:p w14:paraId="2D1B87EE" w14:textId="77777777" w:rsidR="00210C5C" w:rsidRPr="00D266A2" w:rsidRDefault="00210C5C" w:rsidP="00210C5C">
      <w:pPr>
        <w:spacing w:after="0"/>
        <w:jc w:val="center"/>
        <w:rPr>
          <w:sz w:val="28"/>
          <w:szCs w:val="28"/>
          <w:lang w:val="es-CO"/>
        </w:rPr>
      </w:pPr>
      <w:r w:rsidRPr="000C2DBC">
        <w:rPr>
          <w:rStyle w:val="normaltextrun"/>
          <w:rFonts w:ascii="Abadi" w:eastAsiaTheme="majorEastAsia" w:hAnsi="Abadi" w:cstheme="majorBidi"/>
          <w:color w:val="F76400"/>
          <w:sz w:val="32"/>
          <w:szCs w:val="32"/>
          <w:shd w:val="clear" w:color="auto" w:fill="FFFFFF"/>
        </w:rPr>
        <w:t>Aliados</w:t>
      </w:r>
      <w:r w:rsidRPr="00D266A2">
        <w:rPr>
          <w:b/>
          <w:sz w:val="28"/>
          <w:szCs w:val="28"/>
          <w:lang w:val="es-CO"/>
        </w:rPr>
        <w:t xml:space="preserve"> </w:t>
      </w:r>
      <w:r w:rsidRPr="000C2DBC">
        <w:rPr>
          <w:rStyle w:val="normaltextrun"/>
          <w:rFonts w:ascii="Abadi" w:eastAsiaTheme="majorEastAsia" w:hAnsi="Abadi" w:cstheme="majorBidi"/>
          <w:color w:val="F76400"/>
          <w:sz w:val="32"/>
          <w:szCs w:val="32"/>
          <w:shd w:val="clear" w:color="auto" w:fill="FFFFFF"/>
        </w:rPr>
        <w:t>regionales</w:t>
      </w:r>
    </w:p>
    <w:p w14:paraId="143A814B" w14:textId="77777777" w:rsidR="00210C5C" w:rsidRPr="00D266A2" w:rsidRDefault="00210C5C" w:rsidP="00210C5C">
      <w:pPr>
        <w:spacing w:after="0"/>
        <w:jc w:val="center"/>
        <w:rPr>
          <w:lang w:val="es-CO"/>
        </w:rPr>
      </w:pPr>
    </w:p>
    <w:p w14:paraId="237EC6D5" w14:textId="77777777" w:rsidR="00210C5C" w:rsidRPr="00D266A2" w:rsidRDefault="00210C5C" w:rsidP="00210C5C">
      <w:pPr>
        <w:spacing w:after="0"/>
        <w:jc w:val="both"/>
        <w:rPr>
          <w:lang w:val="es-CO"/>
        </w:rPr>
      </w:pPr>
      <w:r w:rsidRPr="00D266A2">
        <w:rPr>
          <w:lang w:val="es-CO"/>
        </w:rPr>
        <w:t>PEDRO VILLEGAS YEPES</w:t>
      </w:r>
    </w:p>
    <w:p w14:paraId="519E8FC7" w14:textId="77777777" w:rsidR="00210C5C" w:rsidRPr="00D266A2" w:rsidRDefault="00210C5C" w:rsidP="00210C5C">
      <w:pPr>
        <w:spacing w:after="0"/>
        <w:jc w:val="both"/>
        <w:rPr>
          <w:lang w:val="es-CO"/>
        </w:rPr>
      </w:pPr>
      <w:r w:rsidRPr="00D266A2">
        <w:rPr>
          <w:lang w:val="es-CO"/>
        </w:rPr>
        <w:t>Subdirector de planeación y ordenamiento territorial</w:t>
      </w:r>
    </w:p>
    <w:p w14:paraId="4AFE9A30" w14:textId="77777777" w:rsidR="00210C5C" w:rsidRPr="00D266A2" w:rsidRDefault="00210C5C" w:rsidP="00210C5C">
      <w:pPr>
        <w:spacing w:after="0"/>
        <w:jc w:val="both"/>
        <w:rPr>
          <w:lang w:val="es-CO"/>
        </w:rPr>
      </w:pPr>
    </w:p>
    <w:p w14:paraId="246DF590" w14:textId="77777777" w:rsidR="00210C5C" w:rsidRPr="00D266A2" w:rsidRDefault="00210C5C" w:rsidP="00210C5C">
      <w:pPr>
        <w:spacing w:after="0"/>
        <w:jc w:val="both"/>
        <w:rPr>
          <w:lang w:val="es-CO"/>
        </w:rPr>
      </w:pPr>
      <w:r w:rsidRPr="00D266A2">
        <w:rPr>
          <w:lang w:val="es-CO"/>
        </w:rPr>
        <w:t xml:space="preserve">VANESSA PAREDES ZÚÑIGA </w:t>
      </w:r>
    </w:p>
    <w:p w14:paraId="29724BC9" w14:textId="77777777" w:rsidR="00210C5C" w:rsidRPr="00D266A2" w:rsidRDefault="00210C5C" w:rsidP="00210C5C">
      <w:pPr>
        <w:spacing w:after="0"/>
        <w:jc w:val="both"/>
        <w:rPr>
          <w:lang w:val="es-CO"/>
        </w:rPr>
      </w:pPr>
      <w:r w:rsidRPr="00D266A2">
        <w:rPr>
          <w:lang w:val="es-CO"/>
        </w:rPr>
        <w:t>Directora de Corpourabá</w:t>
      </w:r>
    </w:p>
    <w:p w14:paraId="20D239E2" w14:textId="77777777" w:rsidR="00210C5C" w:rsidRPr="00D266A2" w:rsidRDefault="00210C5C" w:rsidP="00210C5C">
      <w:pPr>
        <w:spacing w:after="0"/>
        <w:jc w:val="both"/>
        <w:rPr>
          <w:lang w:val="es-CO"/>
        </w:rPr>
      </w:pPr>
    </w:p>
    <w:p w14:paraId="3C03611A" w14:textId="77777777" w:rsidR="00210C5C" w:rsidRPr="00D266A2" w:rsidRDefault="00210C5C" w:rsidP="00210C5C">
      <w:pPr>
        <w:spacing w:after="0"/>
        <w:jc w:val="both"/>
        <w:rPr>
          <w:lang w:val="es-CO"/>
        </w:rPr>
      </w:pPr>
      <w:r w:rsidRPr="00D266A2">
        <w:rPr>
          <w:lang w:val="es-CO"/>
        </w:rPr>
        <w:t>OMAR ESCOBAR LEZCANO</w:t>
      </w:r>
    </w:p>
    <w:p w14:paraId="68B0FFA7" w14:textId="695658B5" w:rsidR="00210C5C" w:rsidRPr="00D266A2" w:rsidRDefault="00210C5C" w:rsidP="00210C5C">
      <w:pPr>
        <w:spacing w:after="0"/>
        <w:jc w:val="both"/>
        <w:rPr>
          <w:lang w:val="es-CO"/>
        </w:rPr>
      </w:pPr>
      <w:r w:rsidRPr="00D266A2">
        <w:rPr>
          <w:lang w:val="es-CO"/>
        </w:rPr>
        <w:t>Profesional en Cambio Climático</w:t>
      </w:r>
    </w:p>
    <w:p w14:paraId="3096199B" w14:textId="77777777" w:rsidR="00210C5C" w:rsidRPr="00D266A2" w:rsidRDefault="00210C5C" w:rsidP="00210C5C">
      <w:pPr>
        <w:spacing w:after="0"/>
        <w:jc w:val="both"/>
        <w:rPr>
          <w:lang w:val="es-CO"/>
        </w:rPr>
      </w:pPr>
    </w:p>
    <w:p w14:paraId="114A1BE7" w14:textId="77777777" w:rsidR="00210C5C" w:rsidRPr="00D266A2" w:rsidRDefault="00210C5C" w:rsidP="00210C5C">
      <w:pPr>
        <w:spacing w:after="0"/>
        <w:jc w:val="both"/>
        <w:rPr>
          <w:lang w:val="es-CO"/>
        </w:rPr>
      </w:pPr>
      <w:r w:rsidRPr="00D266A2">
        <w:rPr>
          <w:lang w:val="es-CO"/>
        </w:rPr>
        <w:t>JOEL ROMÁN</w:t>
      </w:r>
    </w:p>
    <w:p w14:paraId="631D276F" w14:textId="77777777" w:rsidR="00210C5C" w:rsidRPr="00D266A2" w:rsidRDefault="00210C5C" w:rsidP="00210C5C">
      <w:pPr>
        <w:spacing w:after="0"/>
        <w:jc w:val="both"/>
        <w:rPr>
          <w:lang w:val="es-CO"/>
        </w:rPr>
      </w:pPr>
      <w:r w:rsidRPr="00D266A2">
        <w:rPr>
          <w:lang w:val="es-CO"/>
        </w:rPr>
        <w:t>Equipo de comunicaciones - Corpourabá</w:t>
      </w:r>
    </w:p>
    <w:p w14:paraId="707EC834" w14:textId="77777777" w:rsidR="00210C5C" w:rsidRPr="00D266A2" w:rsidRDefault="00210C5C" w:rsidP="00210C5C">
      <w:pPr>
        <w:spacing w:after="0"/>
        <w:jc w:val="both"/>
        <w:rPr>
          <w:lang w:val="es-CO"/>
        </w:rPr>
      </w:pPr>
    </w:p>
    <w:p w14:paraId="4AD36EE6" w14:textId="77777777" w:rsidR="00210C5C" w:rsidRPr="00D266A2" w:rsidRDefault="00210C5C" w:rsidP="00210C5C">
      <w:pPr>
        <w:spacing w:after="0"/>
        <w:jc w:val="both"/>
        <w:rPr>
          <w:lang w:val="es-CO"/>
        </w:rPr>
      </w:pPr>
      <w:r w:rsidRPr="00D266A2">
        <w:rPr>
          <w:lang w:val="es-CO"/>
        </w:rPr>
        <w:t>JAIRO AGUDELO</w:t>
      </w:r>
    </w:p>
    <w:p w14:paraId="2C5238B6" w14:textId="77777777" w:rsidR="00210C5C" w:rsidRPr="00D266A2" w:rsidRDefault="00210C5C" w:rsidP="00210C5C">
      <w:pPr>
        <w:spacing w:after="0"/>
        <w:jc w:val="both"/>
        <w:rPr>
          <w:lang w:val="es-CO"/>
        </w:rPr>
      </w:pPr>
      <w:r w:rsidRPr="00D266A2">
        <w:rPr>
          <w:lang w:val="es-CO"/>
        </w:rPr>
        <w:t xml:space="preserve">Equipo de comunicaciones – Corpourabá </w:t>
      </w:r>
    </w:p>
    <w:p w14:paraId="0940058F" w14:textId="7821E888" w:rsidR="00210C5C" w:rsidRPr="00D266A2" w:rsidRDefault="00210C5C" w:rsidP="00210C5C">
      <w:pPr>
        <w:spacing w:after="0"/>
        <w:jc w:val="both"/>
        <w:rPr>
          <w:lang w:val="es-CO"/>
        </w:rPr>
      </w:pPr>
    </w:p>
    <w:p w14:paraId="33F7AAFD" w14:textId="04F7E2D7" w:rsidR="002E19FB" w:rsidRPr="000C2DBC" w:rsidRDefault="00F704A0" w:rsidP="002E19FB">
      <w:pPr>
        <w:spacing w:after="0"/>
        <w:jc w:val="center"/>
        <w:rPr>
          <w:rStyle w:val="normaltextrun"/>
          <w:rFonts w:ascii="Abadi" w:eastAsiaTheme="majorEastAsia" w:hAnsi="Abadi" w:cstheme="majorBidi"/>
          <w:color w:val="F76400"/>
          <w:sz w:val="32"/>
          <w:szCs w:val="32"/>
          <w:shd w:val="clear" w:color="auto" w:fill="FFFFFF"/>
        </w:rPr>
      </w:pPr>
      <w:r w:rsidRPr="000C2DBC">
        <w:rPr>
          <w:rStyle w:val="normaltextrun"/>
          <w:rFonts w:ascii="Abadi" w:eastAsiaTheme="majorEastAsia" w:hAnsi="Abadi" w:cstheme="majorBidi"/>
          <w:color w:val="F76400"/>
          <w:sz w:val="32"/>
          <w:szCs w:val="32"/>
          <w:shd w:val="clear" w:color="auto" w:fill="FFFFFF"/>
        </w:rPr>
        <w:t>Aliados municipales</w:t>
      </w:r>
    </w:p>
    <w:p w14:paraId="3F677D95" w14:textId="77777777" w:rsidR="002E19FB" w:rsidRPr="00D266A2" w:rsidRDefault="002E19FB" w:rsidP="002E19FB">
      <w:pPr>
        <w:spacing w:after="0"/>
        <w:jc w:val="center"/>
        <w:rPr>
          <w:lang w:val="es-CO"/>
        </w:rPr>
      </w:pPr>
    </w:p>
    <w:p w14:paraId="6E1EAAAE" w14:textId="77777777" w:rsidR="00210C5C" w:rsidRPr="00D266A2" w:rsidRDefault="00210C5C" w:rsidP="00210C5C">
      <w:pPr>
        <w:spacing w:after="0"/>
        <w:jc w:val="both"/>
        <w:rPr>
          <w:lang w:val="es-CO"/>
        </w:rPr>
      </w:pPr>
      <w:r w:rsidRPr="00D266A2">
        <w:rPr>
          <w:lang w:val="es-CO"/>
        </w:rPr>
        <w:t>JONNAN ALEXIS CERQUERA</w:t>
      </w:r>
    </w:p>
    <w:p w14:paraId="2986D8DD" w14:textId="77777777" w:rsidR="00210C5C" w:rsidRPr="00D266A2" w:rsidRDefault="00210C5C" w:rsidP="00210C5C">
      <w:pPr>
        <w:spacing w:after="0"/>
        <w:jc w:val="both"/>
        <w:rPr>
          <w:lang w:val="es-CO"/>
        </w:rPr>
      </w:pPr>
      <w:r w:rsidRPr="00D266A2">
        <w:rPr>
          <w:lang w:val="es-CO"/>
        </w:rPr>
        <w:t>Alcalde del municipio de Carepa</w:t>
      </w:r>
    </w:p>
    <w:p w14:paraId="4194376A" w14:textId="77777777" w:rsidR="00210C5C" w:rsidRPr="00D266A2" w:rsidRDefault="00210C5C" w:rsidP="002E19FB">
      <w:pPr>
        <w:spacing w:after="0"/>
        <w:jc w:val="both"/>
        <w:rPr>
          <w:lang w:val="es-CO"/>
        </w:rPr>
      </w:pPr>
    </w:p>
    <w:p w14:paraId="00499686" w14:textId="4510FBCC" w:rsidR="002E19FB" w:rsidRPr="00D266A2" w:rsidRDefault="002E19FB" w:rsidP="002E19FB">
      <w:pPr>
        <w:spacing w:after="0"/>
        <w:jc w:val="both"/>
        <w:rPr>
          <w:lang w:val="es-CO"/>
        </w:rPr>
      </w:pPr>
      <w:r w:rsidRPr="00D266A2">
        <w:rPr>
          <w:lang w:val="es-CO"/>
        </w:rPr>
        <w:t>M</w:t>
      </w:r>
      <w:r w:rsidR="00210C5C" w:rsidRPr="00D266A2">
        <w:rPr>
          <w:lang w:val="es-CO"/>
        </w:rPr>
        <w:t>Ó</w:t>
      </w:r>
      <w:r w:rsidRPr="00D266A2">
        <w:rPr>
          <w:lang w:val="es-CO"/>
        </w:rPr>
        <w:t xml:space="preserve">NICA ALEXANDRA ESCOBAR MANCO </w:t>
      </w:r>
    </w:p>
    <w:p w14:paraId="22203A8B" w14:textId="73FBD3C4" w:rsidR="002E19FB" w:rsidRPr="00D266A2" w:rsidRDefault="002E19FB" w:rsidP="002E19FB">
      <w:pPr>
        <w:spacing w:after="0"/>
        <w:jc w:val="both"/>
        <w:rPr>
          <w:lang w:val="es-CO"/>
        </w:rPr>
      </w:pPr>
      <w:r w:rsidRPr="00D266A2">
        <w:rPr>
          <w:lang w:val="es-CO"/>
        </w:rPr>
        <w:t>Secretaria de Agricultura y Medio Ambiente</w:t>
      </w:r>
    </w:p>
    <w:p w14:paraId="1EF7FF97" w14:textId="2B150139" w:rsidR="00210C5C" w:rsidRPr="00D266A2" w:rsidRDefault="00210C5C" w:rsidP="002E19FB">
      <w:pPr>
        <w:spacing w:after="0"/>
        <w:jc w:val="both"/>
        <w:rPr>
          <w:lang w:val="es-CO"/>
        </w:rPr>
      </w:pPr>
    </w:p>
    <w:p w14:paraId="5FDCB87A" w14:textId="5904AFCD" w:rsidR="00210C5C" w:rsidRPr="00D266A2" w:rsidRDefault="00210C5C" w:rsidP="002E19FB">
      <w:pPr>
        <w:spacing w:after="0"/>
        <w:jc w:val="both"/>
        <w:rPr>
          <w:lang w:val="es-CO"/>
        </w:rPr>
      </w:pPr>
      <w:r w:rsidRPr="00D266A2">
        <w:rPr>
          <w:lang w:val="es-CO"/>
        </w:rPr>
        <w:t>LORENA ROMAÑA PEREA</w:t>
      </w:r>
    </w:p>
    <w:p w14:paraId="00957A6E" w14:textId="2F27259A" w:rsidR="00210C5C" w:rsidRPr="00D266A2" w:rsidRDefault="00210C5C" w:rsidP="002E19FB">
      <w:pPr>
        <w:spacing w:after="0"/>
        <w:jc w:val="both"/>
        <w:rPr>
          <w:lang w:val="es-CO"/>
        </w:rPr>
      </w:pPr>
      <w:r w:rsidRPr="00D266A2">
        <w:rPr>
          <w:lang w:val="es-CO"/>
        </w:rPr>
        <w:t>Profesional de Secretaria de Agricultura y Medio Ambiente</w:t>
      </w:r>
    </w:p>
    <w:p w14:paraId="3A2AE934" w14:textId="77777777" w:rsidR="00210C5C" w:rsidRPr="00D266A2" w:rsidRDefault="00210C5C" w:rsidP="002E19FB">
      <w:pPr>
        <w:spacing w:after="0"/>
        <w:jc w:val="both"/>
        <w:rPr>
          <w:lang w:val="es-CO"/>
        </w:rPr>
      </w:pPr>
    </w:p>
    <w:p w14:paraId="4354B22B" w14:textId="15AA27DE" w:rsidR="002E19FB" w:rsidRPr="000C2DBC" w:rsidRDefault="002E19FB" w:rsidP="002E19FB">
      <w:pPr>
        <w:spacing w:after="0"/>
        <w:jc w:val="center"/>
        <w:rPr>
          <w:rStyle w:val="normaltextrun"/>
          <w:rFonts w:ascii="Abadi" w:eastAsiaTheme="majorEastAsia" w:hAnsi="Abadi" w:cstheme="majorBidi"/>
          <w:color w:val="F76400"/>
          <w:sz w:val="32"/>
          <w:szCs w:val="32"/>
          <w:shd w:val="clear" w:color="auto" w:fill="FFFFFF"/>
        </w:rPr>
      </w:pPr>
      <w:bookmarkStart w:id="0" w:name="_GoBack"/>
      <w:bookmarkEnd w:id="0"/>
      <w:r w:rsidRPr="000C2DBC">
        <w:rPr>
          <w:rStyle w:val="normaltextrun"/>
          <w:rFonts w:ascii="Abadi" w:eastAsiaTheme="majorEastAsia" w:hAnsi="Abadi" w:cstheme="majorBidi"/>
          <w:color w:val="F76400"/>
          <w:sz w:val="32"/>
          <w:szCs w:val="32"/>
          <w:shd w:val="clear" w:color="auto" w:fill="FFFFFF"/>
        </w:rPr>
        <w:t xml:space="preserve">Equipo </w:t>
      </w:r>
      <w:r w:rsidR="00210C5C" w:rsidRPr="000C2DBC">
        <w:rPr>
          <w:rStyle w:val="normaltextrun"/>
          <w:rFonts w:ascii="Abadi" w:eastAsiaTheme="majorEastAsia" w:hAnsi="Abadi" w:cstheme="majorBidi"/>
          <w:color w:val="F76400"/>
          <w:sz w:val="32"/>
          <w:szCs w:val="32"/>
          <w:shd w:val="clear" w:color="auto" w:fill="FFFFFF"/>
        </w:rPr>
        <w:t>e</w:t>
      </w:r>
      <w:r w:rsidRPr="000C2DBC">
        <w:rPr>
          <w:rStyle w:val="normaltextrun"/>
          <w:rFonts w:ascii="Abadi" w:eastAsiaTheme="majorEastAsia" w:hAnsi="Abadi" w:cstheme="majorBidi"/>
          <w:color w:val="F76400"/>
          <w:sz w:val="32"/>
          <w:szCs w:val="32"/>
          <w:shd w:val="clear" w:color="auto" w:fill="FFFFFF"/>
        </w:rPr>
        <w:t>jecutor</w:t>
      </w:r>
    </w:p>
    <w:p w14:paraId="2343EC79" w14:textId="77777777" w:rsidR="002E19FB" w:rsidRPr="00D266A2" w:rsidRDefault="002E19FB" w:rsidP="002E19FB">
      <w:pPr>
        <w:spacing w:after="0"/>
        <w:jc w:val="both"/>
        <w:rPr>
          <w:lang w:val="es-CO"/>
        </w:rPr>
      </w:pPr>
    </w:p>
    <w:p w14:paraId="7FD3910E" w14:textId="77777777" w:rsidR="002E19FB" w:rsidRPr="00D266A2" w:rsidRDefault="002E19FB" w:rsidP="002E19FB">
      <w:pPr>
        <w:spacing w:after="0"/>
        <w:jc w:val="both"/>
        <w:rPr>
          <w:lang w:val="es-CO"/>
        </w:rPr>
      </w:pPr>
      <w:r w:rsidRPr="00D266A2">
        <w:rPr>
          <w:lang w:val="es-CO"/>
        </w:rPr>
        <w:t>JOHN ENRIQUE BONILLA J.</w:t>
      </w:r>
    </w:p>
    <w:p w14:paraId="7270C1A4" w14:textId="77777777" w:rsidR="002E19FB" w:rsidRPr="00D266A2" w:rsidRDefault="002B2DA0" w:rsidP="002E19FB">
      <w:pPr>
        <w:spacing w:after="0"/>
        <w:jc w:val="both"/>
        <w:rPr>
          <w:lang w:val="es-CO"/>
        </w:rPr>
      </w:pPr>
      <w:r w:rsidRPr="00D266A2">
        <w:rPr>
          <w:lang w:val="es-CO"/>
        </w:rPr>
        <w:t>Ingeniero Ambiental</w:t>
      </w:r>
      <w:r w:rsidR="00456B5E" w:rsidRPr="00D266A2">
        <w:rPr>
          <w:lang w:val="es-CO"/>
        </w:rPr>
        <w:t>.</w:t>
      </w:r>
    </w:p>
    <w:p w14:paraId="6AC19EA5" w14:textId="77777777" w:rsidR="00456B5E" w:rsidRPr="00D266A2" w:rsidRDefault="00456B5E" w:rsidP="002E19FB">
      <w:pPr>
        <w:spacing w:after="0"/>
        <w:jc w:val="both"/>
        <w:rPr>
          <w:lang w:val="es-CO"/>
        </w:rPr>
      </w:pPr>
      <w:r w:rsidRPr="00D266A2">
        <w:rPr>
          <w:lang w:val="es-CO"/>
        </w:rPr>
        <w:t xml:space="preserve">Especialista en Cooperación Internacional </w:t>
      </w:r>
    </w:p>
    <w:p w14:paraId="20F019B4" w14:textId="77777777" w:rsidR="00456B5E" w:rsidRPr="00D266A2" w:rsidRDefault="00456B5E" w:rsidP="002E19FB">
      <w:pPr>
        <w:spacing w:after="0"/>
        <w:jc w:val="both"/>
        <w:rPr>
          <w:lang w:val="es-CO"/>
        </w:rPr>
      </w:pPr>
      <w:r w:rsidRPr="00D266A2">
        <w:rPr>
          <w:lang w:val="es-CO"/>
        </w:rPr>
        <w:t xml:space="preserve">y Gestión de Proyectos para el Desarrollo </w:t>
      </w:r>
    </w:p>
    <w:p w14:paraId="3616C83C" w14:textId="77777777" w:rsidR="002E19FB" w:rsidRPr="00D266A2" w:rsidRDefault="002E19FB" w:rsidP="002E19FB">
      <w:pPr>
        <w:spacing w:after="0"/>
        <w:jc w:val="both"/>
        <w:rPr>
          <w:lang w:val="es-CO"/>
        </w:rPr>
      </w:pPr>
    </w:p>
    <w:p w14:paraId="230C8854" w14:textId="77777777" w:rsidR="002E19FB" w:rsidRPr="00D266A2" w:rsidRDefault="002E19FB" w:rsidP="002E19FB">
      <w:pPr>
        <w:spacing w:after="0"/>
        <w:jc w:val="both"/>
        <w:rPr>
          <w:lang w:val="es-CO"/>
        </w:rPr>
      </w:pPr>
      <w:r w:rsidRPr="00D266A2">
        <w:rPr>
          <w:lang w:val="es-CO"/>
        </w:rPr>
        <w:t>RODRIGO ANDRÉS AMAYA S.</w:t>
      </w:r>
    </w:p>
    <w:p w14:paraId="32D6D2E3" w14:textId="77777777" w:rsidR="002E19FB" w:rsidRPr="00D266A2" w:rsidRDefault="002E19FB" w:rsidP="002E19FB">
      <w:pPr>
        <w:spacing w:after="0"/>
        <w:jc w:val="both"/>
        <w:rPr>
          <w:lang w:val="es-CO"/>
        </w:rPr>
      </w:pPr>
      <w:r w:rsidRPr="00D266A2">
        <w:rPr>
          <w:lang w:val="es-CO"/>
        </w:rPr>
        <w:t>Ingeniero Ambiental</w:t>
      </w:r>
    </w:p>
    <w:p w14:paraId="7665162B" w14:textId="77777777" w:rsidR="002E19FB" w:rsidRPr="00D266A2" w:rsidRDefault="002E19FB" w:rsidP="002E19FB">
      <w:pPr>
        <w:spacing w:after="0"/>
        <w:jc w:val="both"/>
        <w:rPr>
          <w:lang w:val="es-CO"/>
        </w:rPr>
      </w:pPr>
      <w:r w:rsidRPr="00D266A2">
        <w:rPr>
          <w:lang w:val="es-CO"/>
        </w:rPr>
        <w:t>Esp. Gerencia Ambiental</w:t>
      </w:r>
    </w:p>
    <w:p w14:paraId="1F10694F" w14:textId="77777777" w:rsidR="002E19FB" w:rsidRPr="00D266A2" w:rsidRDefault="002E19FB" w:rsidP="002E19FB">
      <w:pPr>
        <w:spacing w:after="0"/>
        <w:jc w:val="both"/>
        <w:rPr>
          <w:lang w:val="es-CO"/>
        </w:rPr>
      </w:pPr>
      <w:r w:rsidRPr="00D266A2">
        <w:rPr>
          <w:lang w:val="es-CO"/>
        </w:rPr>
        <w:t>Auditor en Sistemas de Gestión</w:t>
      </w:r>
    </w:p>
    <w:p w14:paraId="53A4AE93" w14:textId="51236385" w:rsidR="002E19FB" w:rsidRPr="00D266A2" w:rsidRDefault="002E19FB" w:rsidP="002E19FB">
      <w:pPr>
        <w:spacing w:after="0"/>
        <w:jc w:val="both"/>
        <w:rPr>
          <w:lang w:val="es-CO"/>
        </w:rPr>
      </w:pPr>
      <w:r w:rsidRPr="00D266A2">
        <w:rPr>
          <w:lang w:val="es-CO"/>
        </w:rPr>
        <w:t>Formación en Gerencia de proyectos</w:t>
      </w:r>
    </w:p>
    <w:sdt>
      <w:sdtPr>
        <w:rPr>
          <w:rFonts w:asciiTheme="minorHAnsi" w:eastAsiaTheme="minorHAnsi" w:hAnsiTheme="minorHAnsi" w:cstheme="minorBidi"/>
          <w:b w:val="0"/>
          <w:bCs w:val="0"/>
          <w:color w:val="auto"/>
          <w:sz w:val="22"/>
          <w:szCs w:val="22"/>
          <w:lang w:val="es-ES" w:eastAsia="en-US"/>
        </w:rPr>
        <w:id w:val="-2093537444"/>
        <w:docPartObj>
          <w:docPartGallery w:val="Table of Contents"/>
          <w:docPartUnique/>
        </w:docPartObj>
      </w:sdtPr>
      <w:sdtEndPr/>
      <w:sdtContent>
        <w:p w14:paraId="649E1166" w14:textId="5ABA8C0E" w:rsidR="007E3193" w:rsidRPr="00D266A2" w:rsidRDefault="007E3193">
          <w:pPr>
            <w:pStyle w:val="TtuloTDC"/>
            <w:rPr>
              <w:rStyle w:val="normaltextrun"/>
              <w:rFonts w:ascii="Abadi" w:eastAsiaTheme="minorHAnsi" w:hAnsi="Abadi" w:cstheme="minorBidi"/>
              <w:b w:val="0"/>
              <w:bCs w:val="0"/>
              <w:color w:val="F76400"/>
              <w:sz w:val="32"/>
              <w:szCs w:val="32"/>
              <w:shd w:val="clear" w:color="auto" w:fill="FFFFFF"/>
              <w:lang w:eastAsia="en-US"/>
            </w:rPr>
          </w:pPr>
          <w:r w:rsidRPr="00D266A2">
            <w:rPr>
              <w:rStyle w:val="normaltextrun"/>
              <w:rFonts w:ascii="Abadi" w:eastAsiaTheme="minorHAnsi" w:hAnsi="Abadi" w:cstheme="minorBidi"/>
              <w:b w:val="0"/>
              <w:bCs w:val="0"/>
              <w:color w:val="F76400"/>
              <w:sz w:val="32"/>
              <w:szCs w:val="32"/>
              <w:shd w:val="clear" w:color="auto" w:fill="FFFFFF"/>
              <w:lang w:eastAsia="en-US"/>
            </w:rPr>
            <w:t>Tabla de contenido</w:t>
          </w:r>
        </w:p>
        <w:p w14:paraId="1347A996" w14:textId="22AF1003" w:rsidR="004D58E3" w:rsidRDefault="007E3193">
          <w:pPr>
            <w:pStyle w:val="TDC1"/>
            <w:tabs>
              <w:tab w:val="left" w:pos="440"/>
              <w:tab w:val="right" w:leader="dot" w:pos="8828"/>
            </w:tabs>
            <w:rPr>
              <w:rFonts w:eastAsiaTheme="minorEastAsia"/>
              <w:b w:val="0"/>
              <w:bCs w:val="0"/>
              <w:i w:val="0"/>
              <w:iCs w:val="0"/>
              <w:noProof/>
              <w:sz w:val="22"/>
              <w:szCs w:val="22"/>
              <w:lang w:val="es-CO" w:eastAsia="es-CO"/>
            </w:rPr>
          </w:pPr>
          <w:r w:rsidRPr="002012F9">
            <w:rPr>
              <w:b w:val="0"/>
              <w:bCs w:val="0"/>
              <w:i w:val="0"/>
              <w:iCs w:val="0"/>
              <w:lang w:val="es-CO"/>
            </w:rPr>
            <w:fldChar w:fldCharType="begin"/>
          </w:r>
          <w:r w:rsidRPr="002012F9">
            <w:rPr>
              <w:i w:val="0"/>
              <w:iCs w:val="0"/>
              <w:lang w:val="es-CO"/>
            </w:rPr>
            <w:instrText>TOC \o "1-3" \h \z \u</w:instrText>
          </w:r>
          <w:r w:rsidRPr="002012F9">
            <w:rPr>
              <w:b w:val="0"/>
              <w:bCs w:val="0"/>
              <w:i w:val="0"/>
              <w:iCs w:val="0"/>
              <w:lang w:val="es-CO"/>
            </w:rPr>
            <w:fldChar w:fldCharType="separate"/>
          </w:r>
          <w:hyperlink w:anchor="_Toc56010628" w:history="1">
            <w:r w:rsidR="004D58E3" w:rsidRPr="00D96598">
              <w:rPr>
                <w:rStyle w:val="Hipervnculo"/>
                <w:rFonts w:ascii="Abadi" w:hAnsi="Abadi"/>
                <w:noProof/>
                <w:lang w:val="es-CO"/>
              </w:rPr>
              <w:t>1.</w:t>
            </w:r>
            <w:r w:rsidR="004D58E3">
              <w:rPr>
                <w:rFonts w:eastAsiaTheme="minorEastAsia"/>
                <w:b w:val="0"/>
                <w:bCs w:val="0"/>
                <w:i w:val="0"/>
                <w:iCs w:val="0"/>
                <w:noProof/>
                <w:sz w:val="22"/>
                <w:szCs w:val="22"/>
                <w:lang w:val="es-CO" w:eastAsia="es-CO"/>
              </w:rPr>
              <w:tab/>
            </w:r>
            <w:r w:rsidR="004D58E3" w:rsidRPr="00D96598">
              <w:rPr>
                <w:rStyle w:val="Hipervnculo"/>
                <w:rFonts w:ascii="Abadi" w:hAnsi="Abadi"/>
                <w:noProof/>
                <w:shd w:val="clear" w:color="auto" w:fill="FFFFFF"/>
                <w:lang w:val="es-CO"/>
              </w:rPr>
              <w:t>Introducción</w:t>
            </w:r>
            <w:r w:rsidR="004D58E3">
              <w:rPr>
                <w:noProof/>
                <w:webHidden/>
              </w:rPr>
              <w:tab/>
            </w:r>
            <w:r w:rsidR="004D58E3">
              <w:rPr>
                <w:noProof/>
                <w:webHidden/>
              </w:rPr>
              <w:fldChar w:fldCharType="begin"/>
            </w:r>
            <w:r w:rsidR="004D58E3">
              <w:rPr>
                <w:noProof/>
                <w:webHidden/>
              </w:rPr>
              <w:instrText xml:space="preserve"> PAGEREF _Toc56010628 \h </w:instrText>
            </w:r>
            <w:r w:rsidR="004D58E3">
              <w:rPr>
                <w:noProof/>
                <w:webHidden/>
              </w:rPr>
            </w:r>
            <w:r w:rsidR="004D58E3">
              <w:rPr>
                <w:noProof/>
                <w:webHidden/>
              </w:rPr>
              <w:fldChar w:fldCharType="separate"/>
            </w:r>
            <w:r w:rsidR="004D58E3">
              <w:rPr>
                <w:noProof/>
                <w:webHidden/>
              </w:rPr>
              <w:t>4</w:t>
            </w:r>
            <w:r w:rsidR="004D58E3">
              <w:rPr>
                <w:noProof/>
                <w:webHidden/>
              </w:rPr>
              <w:fldChar w:fldCharType="end"/>
            </w:r>
          </w:hyperlink>
        </w:p>
        <w:p w14:paraId="3F419391" w14:textId="3E49504B" w:rsidR="004D58E3" w:rsidRDefault="004D58E3">
          <w:pPr>
            <w:pStyle w:val="TDC1"/>
            <w:tabs>
              <w:tab w:val="left" w:pos="440"/>
              <w:tab w:val="right" w:leader="dot" w:pos="8828"/>
            </w:tabs>
            <w:rPr>
              <w:rFonts w:eastAsiaTheme="minorEastAsia"/>
              <w:b w:val="0"/>
              <w:bCs w:val="0"/>
              <w:i w:val="0"/>
              <w:iCs w:val="0"/>
              <w:noProof/>
              <w:sz w:val="22"/>
              <w:szCs w:val="22"/>
              <w:lang w:val="es-CO" w:eastAsia="es-CO"/>
            </w:rPr>
          </w:pPr>
          <w:hyperlink w:anchor="_Toc56010629" w:history="1">
            <w:r w:rsidRPr="00D96598">
              <w:rPr>
                <w:rStyle w:val="Hipervnculo"/>
                <w:rFonts w:ascii="Abadi" w:hAnsi="Abadi"/>
                <w:noProof/>
                <w:lang w:val="es-CO"/>
              </w:rPr>
              <w:t>2.</w:t>
            </w:r>
            <w:r>
              <w:rPr>
                <w:rFonts w:eastAsiaTheme="minorEastAsia"/>
                <w:b w:val="0"/>
                <w:bCs w:val="0"/>
                <w:i w:val="0"/>
                <w:iCs w:val="0"/>
                <w:noProof/>
                <w:sz w:val="22"/>
                <w:szCs w:val="22"/>
                <w:lang w:val="es-CO" w:eastAsia="es-CO"/>
              </w:rPr>
              <w:tab/>
            </w:r>
            <w:r w:rsidRPr="00D96598">
              <w:rPr>
                <w:rStyle w:val="Hipervnculo"/>
                <w:rFonts w:ascii="Abadi" w:hAnsi="Abadi"/>
                <w:noProof/>
                <w:shd w:val="clear" w:color="auto" w:fill="FFFFFF"/>
                <w:lang w:val="es-CO"/>
              </w:rPr>
              <w:t>Programa de Formación en Estrategia de Sostenibilidad Financiera en Proyectos de Cambio Climático</w:t>
            </w:r>
            <w:r>
              <w:rPr>
                <w:noProof/>
                <w:webHidden/>
              </w:rPr>
              <w:tab/>
            </w:r>
            <w:r>
              <w:rPr>
                <w:noProof/>
                <w:webHidden/>
              </w:rPr>
              <w:fldChar w:fldCharType="begin"/>
            </w:r>
            <w:r>
              <w:rPr>
                <w:noProof/>
                <w:webHidden/>
              </w:rPr>
              <w:instrText xml:space="preserve"> PAGEREF _Toc56010629 \h </w:instrText>
            </w:r>
            <w:r>
              <w:rPr>
                <w:noProof/>
                <w:webHidden/>
              </w:rPr>
            </w:r>
            <w:r>
              <w:rPr>
                <w:noProof/>
                <w:webHidden/>
              </w:rPr>
              <w:fldChar w:fldCharType="separate"/>
            </w:r>
            <w:r>
              <w:rPr>
                <w:noProof/>
                <w:webHidden/>
              </w:rPr>
              <w:t>5</w:t>
            </w:r>
            <w:r>
              <w:rPr>
                <w:noProof/>
                <w:webHidden/>
              </w:rPr>
              <w:fldChar w:fldCharType="end"/>
            </w:r>
          </w:hyperlink>
        </w:p>
        <w:p w14:paraId="51C704BB" w14:textId="7F1DF93A" w:rsidR="004D58E3" w:rsidRDefault="004D58E3">
          <w:pPr>
            <w:pStyle w:val="TDC2"/>
            <w:tabs>
              <w:tab w:val="right" w:leader="dot" w:pos="8828"/>
            </w:tabs>
            <w:rPr>
              <w:rFonts w:eastAsiaTheme="minorEastAsia"/>
              <w:b w:val="0"/>
              <w:bCs w:val="0"/>
              <w:noProof/>
              <w:lang w:val="es-CO" w:eastAsia="es-CO"/>
            </w:rPr>
          </w:pPr>
          <w:hyperlink w:anchor="_Toc56010630" w:history="1">
            <w:r w:rsidRPr="00D96598">
              <w:rPr>
                <w:rStyle w:val="Hipervnculo"/>
                <w:rFonts w:ascii="Abadi" w:hAnsi="Abadi"/>
                <w:noProof/>
                <w:shd w:val="clear" w:color="auto" w:fill="FFFFFF"/>
                <w:lang w:val="es-CO"/>
              </w:rPr>
              <w:t>2.1. Objetivo del proyecto</w:t>
            </w:r>
            <w:r w:rsidRPr="00D96598">
              <w:rPr>
                <w:rStyle w:val="Hipervnculo"/>
                <w:noProof/>
                <w:lang w:val="es-CO"/>
              </w:rPr>
              <w:t>.</w:t>
            </w:r>
            <w:r>
              <w:rPr>
                <w:noProof/>
                <w:webHidden/>
              </w:rPr>
              <w:tab/>
            </w:r>
            <w:r>
              <w:rPr>
                <w:noProof/>
                <w:webHidden/>
              </w:rPr>
              <w:fldChar w:fldCharType="begin"/>
            </w:r>
            <w:r>
              <w:rPr>
                <w:noProof/>
                <w:webHidden/>
              </w:rPr>
              <w:instrText xml:space="preserve"> PAGEREF _Toc56010630 \h </w:instrText>
            </w:r>
            <w:r>
              <w:rPr>
                <w:noProof/>
                <w:webHidden/>
              </w:rPr>
            </w:r>
            <w:r>
              <w:rPr>
                <w:noProof/>
                <w:webHidden/>
              </w:rPr>
              <w:fldChar w:fldCharType="separate"/>
            </w:r>
            <w:r>
              <w:rPr>
                <w:noProof/>
                <w:webHidden/>
              </w:rPr>
              <w:t>5</w:t>
            </w:r>
            <w:r>
              <w:rPr>
                <w:noProof/>
                <w:webHidden/>
              </w:rPr>
              <w:fldChar w:fldCharType="end"/>
            </w:r>
          </w:hyperlink>
        </w:p>
        <w:p w14:paraId="5B0D58B7" w14:textId="69AA0C48" w:rsidR="004D58E3" w:rsidRDefault="004D58E3">
          <w:pPr>
            <w:pStyle w:val="TDC2"/>
            <w:tabs>
              <w:tab w:val="right" w:leader="dot" w:pos="8828"/>
            </w:tabs>
            <w:rPr>
              <w:rFonts w:eastAsiaTheme="minorEastAsia"/>
              <w:b w:val="0"/>
              <w:bCs w:val="0"/>
              <w:noProof/>
              <w:lang w:val="es-CO" w:eastAsia="es-CO"/>
            </w:rPr>
          </w:pPr>
          <w:hyperlink w:anchor="_Toc56010631" w:history="1">
            <w:r w:rsidRPr="00D96598">
              <w:rPr>
                <w:rStyle w:val="Hipervnculo"/>
                <w:rFonts w:ascii="Abadi" w:hAnsi="Abadi"/>
                <w:noProof/>
                <w:shd w:val="clear" w:color="auto" w:fill="FFFFFF"/>
                <w:lang w:val="es-CO"/>
              </w:rPr>
              <w:t>2.2. Competencias para desarrollar</w:t>
            </w:r>
            <w:r>
              <w:rPr>
                <w:noProof/>
                <w:webHidden/>
              </w:rPr>
              <w:tab/>
            </w:r>
            <w:r>
              <w:rPr>
                <w:noProof/>
                <w:webHidden/>
              </w:rPr>
              <w:fldChar w:fldCharType="begin"/>
            </w:r>
            <w:r>
              <w:rPr>
                <w:noProof/>
                <w:webHidden/>
              </w:rPr>
              <w:instrText xml:space="preserve"> PAGEREF _Toc56010631 \h </w:instrText>
            </w:r>
            <w:r>
              <w:rPr>
                <w:noProof/>
                <w:webHidden/>
              </w:rPr>
            </w:r>
            <w:r>
              <w:rPr>
                <w:noProof/>
                <w:webHidden/>
              </w:rPr>
              <w:fldChar w:fldCharType="separate"/>
            </w:r>
            <w:r>
              <w:rPr>
                <w:noProof/>
                <w:webHidden/>
              </w:rPr>
              <w:t>5</w:t>
            </w:r>
            <w:r>
              <w:rPr>
                <w:noProof/>
                <w:webHidden/>
              </w:rPr>
              <w:fldChar w:fldCharType="end"/>
            </w:r>
          </w:hyperlink>
        </w:p>
        <w:p w14:paraId="2A115C11" w14:textId="22467F72" w:rsidR="004D58E3" w:rsidRDefault="004D58E3">
          <w:pPr>
            <w:pStyle w:val="TDC1"/>
            <w:tabs>
              <w:tab w:val="left" w:pos="440"/>
              <w:tab w:val="right" w:leader="dot" w:pos="8828"/>
            </w:tabs>
            <w:rPr>
              <w:rFonts w:eastAsiaTheme="minorEastAsia"/>
              <w:b w:val="0"/>
              <w:bCs w:val="0"/>
              <w:i w:val="0"/>
              <w:iCs w:val="0"/>
              <w:noProof/>
              <w:sz w:val="22"/>
              <w:szCs w:val="22"/>
              <w:lang w:val="es-CO" w:eastAsia="es-CO"/>
            </w:rPr>
          </w:pPr>
          <w:hyperlink w:anchor="_Toc56010632" w:history="1">
            <w:r w:rsidRPr="00D96598">
              <w:rPr>
                <w:rStyle w:val="Hipervnculo"/>
                <w:rFonts w:ascii="Abadi" w:hAnsi="Abadi"/>
                <w:noProof/>
                <w:lang w:val="es-CO"/>
              </w:rPr>
              <w:t>3.</w:t>
            </w:r>
            <w:r>
              <w:rPr>
                <w:rFonts w:eastAsiaTheme="minorEastAsia"/>
                <w:b w:val="0"/>
                <w:bCs w:val="0"/>
                <w:i w:val="0"/>
                <w:iCs w:val="0"/>
                <w:noProof/>
                <w:sz w:val="22"/>
                <w:szCs w:val="22"/>
                <w:lang w:val="es-CO" w:eastAsia="es-CO"/>
              </w:rPr>
              <w:tab/>
            </w:r>
            <w:r w:rsidRPr="00D96598">
              <w:rPr>
                <w:rStyle w:val="Hipervnculo"/>
                <w:rFonts w:ascii="Abadi" w:hAnsi="Abadi"/>
                <w:noProof/>
                <w:shd w:val="clear" w:color="auto" w:fill="FFFFFF"/>
                <w:lang w:val="es-CO"/>
              </w:rPr>
              <w:t>Estructura del Programa de Formación de Sostenibilidad Financiera.</w:t>
            </w:r>
            <w:r>
              <w:rPr>
                <w:noProof/>
                <w:webHidden/>
              </w:rPr>
              <w:tab/>
            </w:r>
            <w:r>
              <w:rPr>
                <w:noProof/>
                <w:webHidden/>
              </w:rPr>
              <w:fldChar w:fldCharType="begin"/>
            </w:r>
            <w:r>
              <w:rPr>
                <w:noProof/>
                <w:webHidden/>
              </w:rPr>
              <w:instrText xml:space="preserve"> PAGEREF _Toc56010632 \h </w:instrText>
            </w:r>
            <w:r>
              <w:rPr>
                <w:noProof/>
                <w:webHidden/>
              </w:rPr>
            </w:r>
            <w:r>
              <w:rPr>
                <w:noProof/>
                <w:webHidden/>
              </w:rPr>
              <w:fldChar w:fldCharType="separate"/>
            </w:r>
            <w:r>
              <w:rPr>
                <w:noProof/>
                <w:webHidden/>
              </w:rPr>
              <w:t>7</w:t>
            </w:r>
            <w:r>
              <w:rPr>
                <w:noProof/>
                <w:webHidden/>
              </w:rPr>
              <w:fldChar w:fldCharType="end"/>
            </w:r>
          </w:hyperlink>
        </w:p>
        <w:p w14:paraId="7705CE1E" w14:textId="2D474AD6" w:rsidR="004D58E3" w:rsidRDefault="004D58E3">
          <w:pPr>
            <w:pStyle w:val="TDC2"/>
            <w:tabs>
              <w:tab w:val="left" w:pos="880"/>
              <w:tab w:val="right" w:leader="dot" w:pos="8828"/>
            </w:tabs>
            <w:rPr>
              <w:rFonts w:eastAsiaTheme="minorEastAsia"/>
              <w:b w:val="0"/>
              <w:bCs w:val="0"/>
              <w:noProof/>
              <w:lang w:val="es-CO" w:eastAsia="es-CO"/>
            </w:rPr>
          </w:pPr>
          <w:hyperlink w:anchor="_Toc56010633" w:history="1">
            <w:r w:rsidRPr="00D96598">
              <w:rPr>
                <w:rStyle w:val="Hipervnculo"/>
                <w:rFonts w:ascii="Abadi" w:hAnsi="Abadi"/>
                <w:noProof/>
                <w:lang w:val="es-CO"/>
              </w:rPr>
              <w:t>3.1.</w:t>
            </w:r>
            <w:r>
              <w:rPr>
                <w:rFonts w:eastAsiaTheme="minorEastAsia"/>
                <w:b w:val="0"/>
                <w:bCs w:val="0"/>
                <w:noProof/>
                <w:lang w:val="es-CO" w:eastAsia="es-CO"/>
              </w:rPr>
              <w:tab/>
            </w:r>
            <w:r w:rsidRPr="00D96598">
              <w:rPr>
                <w:rStyle w:val="Hipervnculo"/>
                <w:rFonts w:ascii="Abadi" w:hAnsi="Abadi"/>
                <w:noProof/>
                <w:shd w:val="clear" w:color="auto" w:fill="FFFFFF"/>
                <w:lang w:val="es-CO"/>
              </w:rPr>
              <w:t>Metodología.</w:t>
            </w:r>
            <w:r>
              <w:rPr>
                <w:noProof/>
                <w:webHidden/>
              </w:rPr>
              <w:tab/>
            </w:r>
            <w:r>
              <w:rPr>
                <w:noProof/>
                <w:webHidden/>
              </w:rPr>
              <w:fldChar w:fldCharType="begin"/>
            </w:r>
            <w:r>
              <w:rPr>
                <w:noProof/>
                <w:webHidden/>
              </w:rPr>
              <w:instrText xml:space="preserve"> PAGEREF _Toc56010633 \h </w:instrText>
            </w:r>
            <w:r>
              <w:rPr>
                <w:noProof/>
                <w:webHidden/>
              </w:rPr>
            </w:r>
            <w:r>
              <w:rPr>
                <w:noProof/>
                <w:webHidden/>
              </w:rPr>
              <w:fldChar w:fldCharType="separate"/>
            </w:r>
            <w:r>
              <w:rPr>
                <w:noProof/>
                <w:webHidden/>
              </w:rPr>
              <w:t>8</w:t>
            </w:r>
            <w:r>
              <w:rPr>
                <w:noProof/>
                <w:webHidden/>
              </w:rPr>
              <w:fldChar w:fldCharType="end"/>
            </w:r>
          </w:hyperlink>
        </w:p>
        <w:p w14:paraId="34C13BDA" w14:textId="5152FAF0" w:rsidR="004D58E3" w:rsidRDefault="004D58E3">
          <w:pPr>
            <w:pStyle w:val="TDC2"/>
            <w:tabs>
              <w:tab w:val="left" w:pos="880"/>
              <w:tab w:val="right" w:leader="dot" w:pos="8828"/>
            </w:tabs>
            <w:rPr>
              <w:rFonts w:eastAsiaTheme="minorEastAsia"/>
              <w:b w:val="0"/>
              <w:bCs w:val="0"/>
              <w:noProof/>
              <w:lang w:val="es-CO" w:eastAsia="es-CO"/>
            </w:rPr>
          </w:pPr>
          <w:hyperlink w:anchor="_Toc56010634" w:history="1">
            <w:r w:rsidRPr="00D96598">
              <w:rPr>
                <w:rStyle w:val="Hipervnculo"/>
                <w:rFonts w:ascii="Abadi" w:hAnsi="Abadi"/>
                <w:noProof/>
                <w:lang w:val="es-CO"/>
              </w:rPr>
              <w:t>3.2.</w:t>
            </w:r>
            <w:r>
              <w:rPr>
                <w:rFonts w:eastAsiaTheme="minorEastAsia"/>
                <w:b w:val="0"/>
                <w:bCs w:val="0"/>
                <w:noProof/>
                <w:lang w:val="es-CO" w:eastAsia="es-CO"/>
              </w:rPr>
              <w:tab/>
            </w:r>
            <w:r w:rsidRPr="00D96598">
              <w:rPr>
                <w:rStyle w:val="Hipervnculo"/>
                <w:rFonts w:ascii="Abadi" w:hAnsi="Abadi"/>
                <w:noProof/>
                <w:shd w:val="clear" w:color="auto" w:fill="FFFFFF"/>
                <w:lang w:val="es-CO"/>
              </w:rPr>
              <w:t>Descripción de los módulos.</w:t>
            </w:r>
            <w:r>
              <w:rPr>
                <w:noProof/>
                <w:webHidden/>
              </w:rPr>
              <w:tab/>
            </w:r>
            <w:r>
              <w:rPr>
                <w:noProof/>
                <w:webHidden/>
              </w:rPr>
              <w:fldChar w:fldCharType="begin"/>
            </w:r>
            <w:r>
              <w:rPr>
                <w:noProof/>
                <w:webHidden/>
              </w:rPr>
              <w:instrText xml:space="preserve"> PAGEREF _Toc56010634 \h </w:instrText>
            </w:r>
            <w:r>
              <w:rPr>
                <w:noProof/>
                <w:webHidden/>
              </w:rPr>
            </w:r>
            <w:r>
              <w:rPr>
                <w:noProof/>
                <w:webHidden/>
              </w:rPr>
              <w:fldChar w:fldCharType="separate"/>
            </w:r>
            <w:r>
              <w:rPr>
                <w:noProof/>
                <w:webHidden/>
              </w:rPr>
              <w:t>11</w:t>
            </w:r>
            <w:r>
              <w:rPr>
                <w:noProof/>
                <w:webHidden/>
              </w:rPr>
              <w:fldChar w:fldCharType="end"/>
            </w:r>
          </w:hyperlink>
        </w:p>
        <w:p w14:paraId="7421E3D9" w14:textId="77357DF3" w:rsidR="004D58E3" w:rsidRDefault="004D58E3">
          <w:pPr>
            <w:pStyle w:val="TDC3"/>
            <w:tabs>
              <w:tab w:val="left" w:pos="1320"/>
              <w:tab w:val="right" w:leader="dot" w:pos="8828"/>
            </w:tabs>
            <w:rPr>
              <w:rFonts w:eastAsiaTheme="minorEastAsia"/>
              <w:noProof/>
              <w:sz w:val="22"/>
              <w:szCs w:val="22"/>
              <w:lang w:val="es-CO" w:eastAsia="es-CO"/>
            </w:rPr>
          </w:pPr>
          <w:hyperlink w:anchor="_Toc56010635" w:history="1">
            <w:r w:rsidRPr="00D96598">
              <w:rPr>
                <w:rStyle w:val="Hipervnculo"/>
                <w:rFonts w:ascii="Abadi" w:hAnsi="Abadi"/>
                <w:noProof/>
                <w:lang w:val="es-CO"/>
              </w:rPr>
              <w:t>3.2.1.</w:t>
            </w:r>
            <w:r>
              <w:rPr>
                <w:rFonts w:eastAsiaTheme="minorEastAsia"/>
                <w:noProof/>
                <w:sz w:val="22"/>
                <w:szCs w:val="22"/>
                <w:lang w:val="es-CO" w:eastAsia="es-CO"/>
              </w:rPr>
              <w:tab/>
            </w:r>
            <w:r w:rsidRPr="00D96598">
              <w:rPr>
                <w:rStyle w:val="Hipervnculo"/>
                <w:rFonts w:ascii="Abadi" w:hAnsi="Abadi"/>
                <w:noProof/>
                <w:shd w:val="clear" w:color="auto" w:fill="FFFFFF"/>
                <w:lang w:val="es-CO"/>
              </w:rPr>
              <w:t>Modulo Introductorio</w:t>
            </w:r>
            <w:r>
              <w:rPr>
                <w:noProof/>
                <w:webHidden/>
              </w:rPr>
              <w:tab/>
            </w:r>
            <w:r>
              <w:rPr>
                <w:noProof/>
                <w:webHidden/>
              </w:rPr>
              <w:fldChar w:fldCharType="begin"/>
            </w:r>
            <w:r>
              <w:rPr>
                <w:noProof/>
                <w:webHidden/>
              </w:rPr>
              <w:instrText xml:space="preserve"> PAGEREF _Toc56010635 \h </w:instrText>
            </w:r>
            <w:r>
              <w:rPr>
                <w:noProof/>
                <w:webHidden/>
              </w:rPr>
            </w:r>
            <w:r>
              <w:rPr>
                <w:noProof/>
                <w:webHidden/>
              </w:rPr>
              <w:fldChar w:fldCharType="separate"/>
            </w:r>
            <w:r>
              <w:rPr>
                <w:noProof/>
                <w:webHidden/>
              </w:rPr>
              <w:t>11</w:t>
            </w:r>
            <w:r>
              <w:rPr>
                <w:noProof/>
                <w:webHidden/>
              </w:rPr>
              <w:fldChar w:fldCharType="end"/>
            </w:r>
          </w:hyperlink>
        </w:p>
        <w:p w14:paraId="532EEAE0" w14:textId="56445744" w:rsidR="004D58E3" w:rsidRDefault="004D58E3">
          <w:pPr>
            <w:pStyle w:val="TDC3"/>
            <w:tabs>
              <w:tab w:val="left" w:pos="1320"/>
              <w:tab w:val="right" w:leader="dot" w:pos="8828"/>
            </w:tabs>
            <w:rPr>
              <w:rFonts w:eastAsiaTheme="minorEastAsia"/>
              <w:noProof/>
              <w:sz w:val="22"/>
              <w:szCs w:val="22"/>
              <w:lang w:val="es-CO" w:eastAsia="es-CO"/>
            </w:rPr>
          </w:pPr>
          <w:hyperlink w:anchor="_Toc56010636" w:history="1">
            <w:r w:rsidRPr="00D96598">
              <w:rPr>
                <w:rStyle w:val="Hipervnculo"/>
                <w:rFonts w:ascii="Abadi" w:hAnsi="Abadi"/>
                <w:noProof/>
                <w:lang w:val="es-CO"/>
              </w:rPr>
              <w:t>3.2.2.</w:t>
            </w:r>
            <w:r>
              <w:rPr>
                <w:rFonts w:eastAsiaTheme="minorEastAsia"/>
                <w:noProof/>
                <w:sz w:val="22"/>
                <w:szCs w:val="22"/>
                <w:lang w:val="es-CO" w:eastAsia="es-CO"/>
              </w:rPr>
              <w:tab/>
            </w:r>
            <w:r w:rsidRPr="00D96598">
              <w:rPr>
                <w:rStyle w:val="Hipervnculo"/>
                <w:rFonts w:ascii="Abadi" w:hAnsi="Abadi"/>
                <w:noProof/>
                <w:shd w:val="clear" w:color="auto" w:fill="FFFFFF"/>
                <w:lang w:val="es-CO"/>
              </w:rPr>
              <w:t>Módulo de finanzas climáticas.</w:t>
            </w:r>
            <w:r>
              <w:rPr>
                <w:noProof/>
                <w:webHidden/>
              </w:rPr>
              <w:tab/>
            </w:r>
            <w:r>
              <w:rPr>
                <w:noProof/>
                <w:webHidden/>
              </w:rPr>
              <w:fldChar w:fldCharType="begin"/>
            </w:r>
            <w:r>
              <w:rPr>
                <w:noProof/>
                <w:webHidden/>
              </w:rPr>
              <w:instrText xml:space="preserve"> PAGEREF _Toc56010636 \h </w:instrText>
            </w:r>
            <w:r>
              <w:rPr>
                <w:noProof/>
                <w:webHidden/>
              </w:rPr>
            </w:r>
            <w:r>
              <w:rPr>
                <w:noProof/>
                <w:webHidden/>
              </w:rPr>
              <w:fldChar w:fldCharType="separate"/>
            </w:r>
            <w:r>
              <w:rPr>
                <w:noProof/>
                <w:webHidden/>
              </w:rPr>
              <w:t>11</w:t>
            </w:r>
            <w:r>
              <w:rPr>
                <w:noProof/>
                <w:webHidden/>
              </w:rPr>
              <w:fldChar w:fldCharType="end"/>
            </w:r>
          </w:hyperlink>
        </w:p>
        <w:p w14:paraId="49F574B5" w14:textId="6B35DD9C" w:rsidR="004D58E3" w:rsidRDefault="004D58E3">
          <w:pPr>
            <w:pStyle w:val="TDC3"/>
            <w:tabs>
              <w:tab w:val="left" w:pos="1320"/>
              <w:tab w:val="right" w:leader="dot" w:pos="8828"/>
            </w:tabs>
            <w:rPr>
              <w:rFonts w:eastAsiaTheme="minorEastAsia"/>
              <w:noProof/>
              <w:sz w:val="22"/>
              <w:szCs w:val="22"/>
              <w:lang w:val="es-CO" w:eastAsia="es-CO"/>
            </w:rPr>
          </w:pPr>
          <w:hyperlink w:anchor="_Toc56010637" w:history="1">
            <w:r w:rsidRPr="00D96598">
              <w:rPr>
                <w:rStyle w:val="Hipervnculo"/>
                <w:rFonts w:ascii="Abadi" w:hAnsi="Abadi"/>
                <w:noProof/>
                <w:lang w:val="es-CO"/>
              </w:rPr>
              <w:t>3.2.3.</w:t>
            </w:r>
            <w:r>
              <w:rPr>
                <w:rFonts w:eastAsiaTheme="minorEastAsia"/>
                <w:noProof/>
                <w:sz w:val="22"/>
                <w:szCs w:val="22"/>
                <w:lang w:val="es-CO" w:eastAsia="es-CO"/>
              </w:rPr>
              <w:tab/>
            </w:r>
            <w:r w:rsidRPr="00D96598">
              <w:rPr>
                <w:rStyle w:val="Hipervnculo"/>
                <w:rFonts w:ascii="Abadi" w:hAnsi="Abadi"/>
                <w:noProof/>
                <w:shd w:val="clear" w:color="auto" w:fill="FFFFFF"/>
                <w:lang w:val="es-CO"/>
              </w:rPr>
              <w:t>Módulo de formulación de proyecto articulados con su contexto</w:t>
            </w:r>
            <w:r>
              <w:rPr>
                <w:noProof/>
                <w:webHidden/>
              </w:rPr>
              <w:tab/>
            </w:r>
            <w:r>
              <w:rPr>
                <w:noProof/>
                <w:webHidden/>
              </w:rPr>
              <w:fldChar w:fldCharType="begin"/>
            </w:r>
            <w:r>
              <w:rPr>
                <w:noProof/>
                <w:webHidden/>
              </w:rPr>
              <w:instrText xml:space="preserve"> PAGEREF _Toc56010637 \h </w:instrText>
            </w:r>
            <w:r>
              <w:rPr>
                <w:noProof/>
                <w:webHidden/>
              </w:rPr>
            </w:r>
            <w:r>
              <w:rPr>
                <w:noProof/>
                <w:webHidden/>
              </w:rPr>
              <w:fldChar w:fldCharType="separate"/>
            </w:r>
            <w:r>
              <w:rPr>
                <w:noProof/>
                <w:webHidden/>
              </w:rPr>
              <w:t>14</w:t>
            </w:r>
            <w:r>
              <w:rPr>
                <w:noProof/>
                <w:webHidden/>
              </w:rPr>
              <w:fldChar w:fldCharType="end"/>
            </w:r>
          </w:hyperlink>
        </w:p>
        <w:p w14:paraId="688B1BB8" w14:textId="6010DBB6" w:rsidR="004D58E3" w:rsidRDefault="004D58E3">
          <w:pPr>
            <w:pStyle w:val="TDC3"/>
            <w:tabs>
              <w:tab w:val="left" w:pos="1320"/>
              <w:tab w:val="right" w:leader="dot" w:pos="8828"/>
            </w:tabs>
            <w:rPr>
              <w:rFonts w:eastAsiaTheme="minorEastAsia"/>
              <w:noProof/>
              <w:sz w:val="22"/>
              <w:szCs w:val="22"/>
              <w:lang w:val="es-CO" w:eastAsia="es-CO"/>
            </w:rPr>
          </w:pPr>
          <w:hyperlink w:anchor="_Toc56010638" w:history="1">
            <w:r w:rsidRPr="00D96598">
              <w:rPr>
                <w:rStyle w:val="Hipervnculo"/>
                <w:rFonts w:ascii="Abadi" w:hAnsi="Abadi"/>
                <w:noProof/>
                <w:lang w:val="es-CO"/>
              </w:rPr>
              <w:t>3.2.4.</w:t>
            </w:r>
            <w:r>
              <w:rPr>
                <w:rFonts w:eastAsiaTheme="minorEastAsia"/>
                <w:noProof/>
                <w:sz w:val="22"/>
                <w:szCs w:val="22"/>
                <w:lang w:val="es-CO" w:eastAsia="es-CO"/>
              </w:rPr>
              <w:tab/>
            </w:r>
            <w:r w:rsidRPr="00D96598">
              <w:rPr>
                <w:rStyle w:val="Hipervnculo"/>
                <w:rFonts w:ascii="Abadi" w:hAnsi="Abadi"/>
                <w:noProof/>
                <w:shd w:val="clear" w:color="auto" w:fill="FFFFFF"/>
                <w:lang w:val="es-CO"/>
              </w:rPr>
              <w:t>Módulo de herramientas de financiación</w:t>
            </w:r>
            <w:r>
              <w:rPr>
                <w:noProof/>
                <w:webHidden/>
              </w:rPr>
              <w:tab/>
            </w:r>
            <w:r>
              <w:rPr>
                <w:noProof/>
                <w:webHidden/>
              </w:rPr>
              <w:fldChar w:fldCharType="begin"/>
            </w:r>
            <w:r>
              <w:rPr>
                <w:noProof/>
                <w:webHidden/>
              </w:rPr>
              <w:instrText xml:space="preserve"> PAGEREF _Toc56010638 \h </w:instrText>
            </w:r>
            <w:r>
              <w:rPr>
                <w:noProof/>
                <w:webHidden/>
              </w:rPr>
            </w:r>
            <w:r>
              <w:rPr>
                <w:noProof/>
                <w:webHidden/>
              </w:rPr>
              <w:fldChar w:fldCharType="separate"/>
            </w:r>
            <w:r>
              <w:rPr>
                <w:noProof/>
                <w:webHidden/>
              </w:rPr>
              <w:t>20</w:t>
            </w:r>
            <w:r>
              <w:rPr>
                <w:noProof/>
                <w:webHidden/>
              </w:rPr>
              <w:fldChar w:fldCharType="end"/>
            </w:r>
          </w:hyperlink>
        </w:p>
        <w:p w14:paraId="3BB34520" w14:textId="6BB47F03" w:rsidR="004D58E3" w:rsidRDefault="004D58E3">
          <w:pPr>
            <w:pStyle w:val="TDC1"/>
            <w:tabs>
              <w:tab w:val="left" w:pos="440"/>
              <w:tab w:val="right" w:leader="dot" w:pos="8828"/>
            </w:tabs>
            <w:rPr>
              <w:rFonts w:eastAsiaTheme="minorEastAsia"/>
              <w:b w:val="0"/>
              <w:bCs w:val="0"/>
              <w:i w:val="0"/>
              <w:iCs w:val="0"/>
              <w:noProof/>
              <w:sz w:val="22"/>
              <w:szCs w:val="22"/>
              <w:lang w:val="es-CO" w:eastAsia="es-CO"/>
            </w:rPr>
          </w:pPr>
          <w:hyperlink w:anchor="_Toc56010639" w:history="1">
            <w:r w:rsidRPr="00D96598">
              <w:rPr>
                <w:rStyle w:val="Hipervnculo"/>
                <w:rFonts w:ascii="Abadi" w:hAnsi="Abadi"/>
                <w:noProof/>
                <w:lang w:val="es-CO"/>
              </w:rPr>
              <w:t>4.</w:t>
            </w:r>
            <w:r>
              <w:rPr>
                <w:rFonts w:eastAsiaTheme="minorEastAsia"/>
                <w:b w:val="0"/>
                <w:bCs w:val="0"/>
                <w:i w:val="0"/>
                <w:iCs w:val="0"/>
                <w:noProof/>
                <w:sz w:val="22"/>
                <w:szCs w:val="22"/>
                <w:lang w:val="es-CO" w:eastAsia="es-CO"/>
              </w:rPr>
              <w:tab/>
            </w:r>
            <w:r w:rsidRPr="00D96598">
              <w:rPr>
                <w:rStyle w:val="Hipervnculo"/>
                <w:rFonts w:ascii="Abadi" w:hAnsi="Abadi"/>
                <w:noProof/>
                <w:shd w:val="clear" w:color="auto" w:fill="FFFFFF"/>
                <w:lang w:val="es-CO"/>
              </w:rPr>
              <w:t>Cronograma</w:t>
            </w:r>
            <w:r>
              <w:rPr>
                <w:noProof/>
                <w:webHidden/>
              </w:rPr>
              <w:tab/>
            </w:r>
            <w:r>
              <w:rPr>
                <w:noProof/>
                <w:webHidden/>
              </w:rPr>
              <w:fldChar w:fldCharType="begin"/>
            </w:r>
            <w:r>
              <w:rPr>
                <w:noProof/>
                <w:webHidden/>
              </w:rPr>
              <w:instrText xml:space="preserve"> PAGEREF _Toc56010639 \h </w:instrText>
            </w:r>
            <w:r>
              <w:rPr>
                <w:noProof/>
                <w:webHidden/>
              </w:rPr>
            </w:r>
            <w:r>
              <w:rPr>
                <w:noProof/>
                <w:webHidden/>
              </w:rPr>
              <w:fldChar w:fldCharType="separate"/>
            </w:r>
            <w:r>
              <w:rPr>
                <w:noProof/>
                <w:webHidden/>
              </w:rPr>
              <w:t>23</w:t>
            </w:r>
            <w:r>
              <w:rPr>
                <w:noProof/>
                <w:webHidden/>
              </w:rPr>
              <w:fldChar w:fldCharType="end"/>
            </w:r>
          </w:hyperlink>
        </w:p>
        <w:p w14:paraId="676FA9F3" w14:textId="5B318B67" w:rsidR="004D58E3" w:rsidRDefault="004D58E3">
          <w:pPr>
            <w:pStyle w:val="TDC1"/>
            <w:tabs>
              <w:tab w:val="left" w:pos="660"/>
              <w:tab w:val="right" w:leader="dot" w:pos="8828"/>
            </w:tabs>
            <w:rPr>
              <w:rFonts w:eastAsiaTheme="minorEastAsia"/>
              <w:b w:val="0"/>
              <w:bCs w:val="0"/>
              <w:i w:val="0"/>
              <w:iCs w:val="0"/>
              <w:noProof/>
              <w:sz w:val="22"/>
              <w:szCs w:val="22"/>
              <w:lang w:val="es-CO" w:eastAsia="es-CO"/>
            </w:rPr>
          </w:pPr>
          <w:hyperlink w:anchor="_Toc56010640" w:history="1">
            <w:r w:rsidRPr="00D96598">
              <w:rPr>
                <w:rStyle w:val="Hipervnculo"/>
                <w:rFonts w:ascii="Abadi" w:hAnsi="Abadi"/>
                <w:noProof/>
                <w:lang w:val="es-CO"/>
              </w:rPr>
              <w:t>4.1.</w:t>
            </w:r>
            <w:r>
              <w:rPr>
                <w:rFonts w:eastAsiaTheme="minorEastAsia"/>
                <w:b w:val="0"/>
                <w:bCs w:val="0"/>
                <w:i w:val="0"/>
                <w:iCs w:val="0"/>
                <w:noProof/>
                <w:sz w:val="22"/>
                <w:szCs w:val="22"/>
                <w:lang w:val="es-CO" w:eastAsia="es-CO"/>
              </w:rPr>
              <w:tab/>
            </w:r>
            <w:r w:rsidRPr="00D96598">
              <w:rPr>
                <w:rStyle w:val="Hipervnculo"/>
                <w:rFonts w:ascii="Abadi" w:hAnsi="Abadi"/>
                <w:noProof/>
                <w:shd w:val="clear" w:color="auto" w:fill="FFFFFF"/>
                <w:lang w:val="es-CO"/>
              </w:rPr>
              <w:t>Requerimientos externos para el correcto funcionamiento de la formación.</w:t>
            </w:r>
            <w:r>
              <w:rPr>
                <w:noProof/>
                <w:webHidden/>
              </w:rPr>
              <w:tab/>
            </w:r>
            <w:r>
              <w:rPr>
                <w:noProof/>
                <w:webHidden/>
              </w:rPr>
              <w:fldChar w:fldCharType="begin"/>
            </w:r>
            <w:r>
              <w:rPr>
                <w:noProof/>
                <w:webHidden/>
              </w:rPr>
              <w:instrText xml:space="preserve"> PAGEREF _Toc56010640 \h </w:instrText>
            </w:r>
            <w:r>
              <w:rPr>
                <w:noProof/>
                <w:webHidden/>
              </w:rPr>
            </w:r>
            <w:r>
              <w:rPr>
                <w:noProof/>
                <w:webHidden/>
              </w:rPr>
              <w:fldChar w:fldCharType="separate"/>
            </w:r>
            <w:r>
              <w:rPr>
                <w:noProof/>
                <w:webHidden/>
              </w:rPr>
              <w:t>24</w:t>
            </w:r>
            <w:r>
              <w:rPr>
                <w:noProof/>
                <w:webHidden/>
              </w:rPr>
              <w:fldChar w:fldCharType="end"/>
            </w:r>
          </w:hyperlink>
        </w:p>
        <w:p w14:paraId="41D7BA80" w14:textId="600B43A2" w:rsidR="004D58E3" w:rsidRDefault="004D58E3">
          <w:pPr>
            <w:pStyle w:val="TDC1"/>
            <w:tabs>
              <w:tab w:val="left" w:pos="440"/>
              <w:tab w:val="right" w:leader="dot" w:pos="8828"/>
            </w:tabs>
            <w:rPr>
              <w:rFonts w:eastAsiaTheme="minorEastAsia"/>
              <w:b w:val="0"/>
              <w:bCs w:val="0"/>
              <w:i w:val="0"/>
              <w:iCs w:val="0"/>
              <w:noProof/>
              <w:sz w:val="22"/>
              <w:szCs w:val="22"/>
              <w:lang w:val="es-CO" w:eastAsia="es-CO"/>
            </w:rPr>
          </w:pPr>
          <w:hyperlink w:anchor="_Toc56010641" w:history="1">
            <w:r w:rsidRPr="00D96598">
              <w:rPr>
                <w:rStyle w:val="Hipervnculo"/>
                <w:rFonts w:ascii="Abadi" w:hAnsi="Abadi"/>
                <w:noProof/>
                <w:lang w:val="es-CO"/>
              </w:rPr>
              <w:t>5.</w:t>
            </w:r>
            <w:r>
              <w:rPr>
                <w:rFonts w:eastAsiaTheme="minorEastAsia"/>
                <w:b w:val="0"/>
                <w:bCs w:val="0"/>
                <w:i w:val="0"/>
                <w:iCs w:val="0"/>
                <w:noProof/>
                <w:sz w:val="22"/>
                <w:szCs w:val="22"/>
                <w:lang w:val="es-CO" w:eastAsia="es-CO"/>
              </w:rPr>
              <w:tab/>
            </w:r>
            <w:r w:rsidRPr="00D96598">
              <w:rPr>
                <w:rStyle w:val="Hipervnculo"/>
                <w:rFonts w:ascii="Abadi" w:hAnsi="Abadi"/>
                <w:noProof/>
                <w:shd w:val="clear" w:color="auto" w:fill="FFFFFF"/>
                <w:lang w:val="es-CO"/>
              </w:rPr>
              <w:t>Bibliografía</w:t>
            </w:r>
            <w:r>
              <w:rPr>
                <w:noProof/>
                <w:webHidden/>
              </w:rPr>
              <w:tab/>
            </w:r>
            <w:r>
              <w:rPr>
                <w:noProof/>
                <w:webHidden/>
              </w:rPr>
              <w:fldChar w:fldCharType="begin"/>
            </w:r>
            <w:r>
              <w:rPr>
                <w:noProof/>
                <w:webHidden/>
              </w:rPr>
              <w:instrText xml:space="preserve"> PAGEREF _Toc56010641 \h </w:instrText>
            </w:r>
            <w:r>
              <w:rPr>
                <w:noProof/>
                <w:webHidden/>
              </w:rPr>
            </w:r>
            <w:r>
              <w:rPr>
                <w:noProof/>
                <w:webHidden/>
              </w:rPr>
              <w:fldChar w:fldCharType="separate"/>
            </w:r>
            <w:r>
              <w:rPr>
                <w:noProof/>
                <w:webHidden/>
              </w:rPr>
              <w:t>24</w:t>
            </w:r>
            <w:r>
              <w:rPr>
                <w:noProof/>
                <w:webHidden/>
              </w:rPr>
              <w:fldChar w:fldCharType="end"/>
            </w:r>
          </w:hyperlink>
        </w:p>
        <w:p w14:paraId="1F0E5B49" w14:textId="0C1A9792" w:rsidR="007E3193" w:rsidRPr="00D266A2" w:rsidRDefault="007E3193">
          <w:pPr>
            <w:rPr>
              <w:lang w:val="es-CO"/>
            </w:rPr>
          </w:pPr>
          <w:r w:rsidRPr="002012F9">
            <w:rPr>
              <w:b/>
              <w:bCs/>
              <w:lang w:val="es-CO"/>
            </w:rPr>
            <w:fldChar w:fldCharType="end"/>
          </w:r>
        </w:p>
      </w:sdtContent>
    </w:sdt>
    <w:p w14:paraId="55ADB81C" w14:textId="3E367F2A" w:rsidR="0043580F" w:rsidRPr="00D266A2" w:rsidRDefault="0043580F" w:rsidP="002E19FB">
      <w:pPr>
        <w:spacing w:after="0"/>
        <w:jc w:val="both"/>
        <w:rPr>
          <w:lang w:val="es-CO"/>
        </w:rPr>
      </w:pPr>
    </w:p>
    <w:p w14:paraId="4BB93F41" w14:textId="77777777" w:rsidR="0043580F" w:rsidRPr="00D266A2" w:rsidRDefault="0043580F" w:rsidP="002E19FB">
      <w:pPr>
        <w:spacing w:after="0"/>
        <w:jc w:val="both"/>
        <w:rPr>
          <w:lang w:val="es-CO"/>
        </w:rPr>
      </w:pPr>
    </w:p>
    <w:p w14:paraId="38D60115" w14:textId="66702358" w:rsidR="002E19FB" w:rsidRPr="00D266A2" w:rsidRDefault="002E19FB" w:rsidP="007E3193">
      <w:pPr>
        <w:pStyle w:val="Ttulo1"/>
        <w:numPr>
          <w:ilvl w:val="0"/>
          <w:numId w:val="21"/>
        </w:numPr>
        <w:rPr>
          <w:rFonts w:cstheme="minorHAnsi"/>
          <w:b/>
          <w:bCs/>
          <w:sz w:val="36"/>
          <w:szCs w:val="36"/>
          <w:lang w:val="es-CO"/>
        </w:rPr>
      </w:pPr>
      <w:r w:rsidRPr="00D266A2">
        <w:rPr>
          <w:sz w:val="36"/>
          <w:szCs w:val="36"/>
          <w:lang w:val="es-CO"/>
        </w:rPr>
        <w:br w:type="page"/>
      </w:r>
      <w:bookmarkStart w:id="1" w:name="_Toc56010628"/>
      <w:r w:rsidR="0030257E" w:rsidRPr="00D266A2">
        <w:rPr>
          <w:rStyle w:val="normaltextrun"/>
          <w:rFonts w:ascii="Abadi" w:eastAsiaTheme="minorHAnsi" w:hAnsi="Abadi" w:cstheme="minorBidi"/>
          <w:color w:val="F76400"/>
          <w:shd w:val="clear" w:color="auto" w:fill="FFFFFF"/>
          <w:lang w:val="es-CO"/>
        </w:rPr>
        <w:lastRenderedPageBreak/>
        <w:t>I</w:t>
      </w:r>
      <w:r w:rsidR="0056031D" w:rsidRPr="00D266A2">
        <w:rPr>
          <w:rStyle w:val="normaltextrun"/>
          <w:rFonts w:ascii="Abadi" w:hAnsi="Abadi"/>
          <w:color w:val="F76400"/>
          <w:shd w:val="clear" w:color="auto" w:fill="FFFFFF"/>
          <w:lang w:val="es-CO"/>
        </w:rPr>
        <w:t>ntroducción</w:t>
      </w:r>
      <w:bookmarkEnd w:id="1"/>
    </w:p>
    <w:p w14:paraId="04F44DF0" w14:textId="77777777" w:rsidR="002E19FB" w:rsidRPr="00D266A2" w:rsidRDefault="002E19FB" w:rsidP="002E19FB">
      <w:pPr>
        <w:spacing w:after="0"/>
        <w:jc w:val="both"/>
        <w:rPr>
          <w:lang w:val="es-CO"/>
        </w:rPr>
      </w:pPr>
      <w:r w:rsidRPr="00D266A2">
        <w:rPr>
          <w:lang w:val="es-CO"/>
        </w:rPr>
        <w:t xml:space="preserve"> </w:t>
      </w:r>
    </w:p>
    <w:p w14:paraId="2B5E925B" w14:textId="76174D76" w:rsidR="002E19FB" w:rsidRPr="00D266A2" w:rsidRDefault="002E19FB" w:rsidP="002E19FB">
      <w:pPr>
        <w:spacing w:after="0"/>
        <w:jc w:val="both"/>
        <w:rPr>
          <w:lang w:val="es-CO"/>
        </w:rPr>
      </w:pPr>
      <w:r w:rsidRPr="00D266A2">
        <w:rPr>
          <w:lang w:val="es-CO"/>
        </w:rPr>
        <w:t xml:space="preserve">En 2017 E3 (Ecología, Economía y Ética) apoyó la elaboración del Plan Clima y Paz 2040 del Urabá Antioqueño, </w:t>
      </w:r>
      <w:r w:rsidRPr="000C2DBC">
        <w:rPr>
          <w:lang w:val="es-CO"/>
        </w:rPr>
        <w:t>Nutib</w:t>
      </w:r>
      <w:r w:rsidRPr="00D266A2">
        <w:rPr>
          <w:lang w:val="es-CO"/>
        </w:rPr>
        <w:t>ara y Urrao</w:t>
      </w:r>
      <w:r w:rsidR="00210C5C" w:rsidRPr="00D266A2">
        <w:rPr>
          <w:lang w:val="es-CO"/>
        </w:rPr>
        <w:t xml:space="preserve"> bajo la </w:t>
      </w:r>
      <w:r w:rsidR="00210C5C" w:rsidRPr="00D266A2">
        <w:rPr>
          <w:color w:val="000000" w:themeColor="text1"/>
          <w:lang w:val="es-CO"/>
        </w:rPr>
        <w:t xml:space="preserve">secretaría técnica </w:t>
      </w:r>
      <w:r w:rsidR="0030257E" w:rsidRPr="00D266A2">
        <w:rPr>
          <w:color w:val="000000" w:themeColor="text1"/>
          <w:lang w:val="es-CO"/>
        </w:rPr>
        <w:t xml:space="preserve">de </w:t>
      </w:r>
      <w:r w:rsidR="00210C5C" w:rsidRPr="00D266A2">
        <w:rPr>
          <w:color w:val="000000" w:themeColor="text1"/>
          <w:lang w:val="es-CO"/>
        </w:rPr>
        <w:t xml:space="preserve">Corpourabá. </w:t>
      </w:r>
      <w:r w:rsidRPr="00D266A2">
        <w:rPr>
          <w:color w:val="000000" w:themeColor="text1"/>
          <w:lang w:val="es-CO"/>
        </w:rPr>
        <w:t xml:space="preserve">Este </w:t>
      </w:r>
      <w:r w:rsidRPr="00D266A2">
        <w:rPr>
          <w:lang w:val="es-CO"/>
        </w:rPr>
        <w:t xml:space="preserve">fue un ejercicio pionero en el país, en el que los pobladores del territorio se unieron para definir alternativas que les permitan manejar dos de los principales retos en el país: el cambio climático y la paz. </w:t>
      </w:r>
    </w:p>
    <w:p w14:paraId="6621804D" w14:textId="77777777" w:rsidR="002E19FB" w:rsidRPr="00D266A2" w:rsidRDefault="002E19FB" w:rsidP="002E19FB">
      <w:pPr>
        <w:spacing w:after="0"/>
        <w:jc w:val="both"/>
        <w:rPr>
          <w:lang w:val="es-CO"/>
        </w:rPr>
      </w:pPr>
    </w:p>
    <w:p w14:paraId="2E44029C" w14:textId="46C5CF3F" w:rsidR="002E19FB" w:rsidRPr="00D266A2" w:rsidRDefault="002E19FB" w:rsidP="002E19FB">
      <w:pPr>
        <w:spacing w:after="0"/>
        <w:jc w:val="both"/>
        <w:rPr>
          <w:color w:val="000000" w:themeColor="text1"/>
          <w:lang w:val="es-CO"/>
        </w:rPr>
      </w:pPr>
      <w:r w:rsidRPr="00D266A2">
        <w:rPr>
          <w:lang w:val="es-CO"/>
        </w:rPr>
        <w:t xml:space="preserve">Una de las recomendaciones fue que cada uno de los municipios elaborara su propio </w:t>
      </w:r>
      <w:r w:rsidR="00B05073" w:rsidRPr="00D266A2">
        <w:rPr>
          <w:lang w:val="es-CO"/>
        </w:rPr>
        <w:t>P</w:t>
      </w:r>
      <w:r w:rsidRPr="00D266A2">
        <w:rPr>
          <w:lang w:val="es-CO"/>
        </w:rPr>
        <w:t xml:space="preserve">lan </w:t>
      </w:r>
      <w:r w:rsidR="00B05073" w:rsidRPr="00D266A2">
        <w:rPr>
          <w:lang w:val="es-CO"/>
        </w:rPr>
        <w:t>I</w:t>
      </w:r>
      <w:r w:rsidRPr="00D266A2">
        <w:rPr>
          <w:lang w:val="es-CO"/>
        </w:rPr>
        <w:t>ntegral de Cambio climático. Siguiendo esta recomendación, el municipio de Carepa fue el primero en elaborar este documento</w:t>
      </w:r>
      <w:r w:rsidR="00B05073" w:rsidRPr="00D266A2">
        <w:rPr>
          <w:lang w:val="es-CO"/>
        </w:rPr>
        <w:t xml:space="preserve"> además </w:t>
      </w:r>
      <w:r w:rsidR="00B05073" w:rsidRPr="00D266A2">
        <w:rPr>
          <w:color w:val="000000"/>
          <w:bdr w:val="none" w:sz="0" w:space="0" w:color="auto" w:frame="1"/>
          <w:lang w:val="es-CO"/>
        </w:rPr>
        <w:t>el mismo fue aprobado por el Consejo Municipal de Gestión de Riesgos </w:t>
      </w:r>
      <w:r w:rsidR="00B05073" w:rsidRPr="00D266A2">
        <w:rPr>
          <w:color w:val="000000" w:themeColor="text1"/>
          <w:lang w:val="es-CO"/>
        </w:rPr>
        <w:t xml:space="preserve">mediante el decreto 157 del 20 de octubre de 2020. </w:t>
      </w:r>
      <w:r w:rsidRPr="00D266A2">
        <w:rPr>
          <w:color w:val="000000" w:themeColor="text1"/>
          <w:lang w:val="es-CO"/>
        </w:rPr>
        <w:t xml:space="preserve"> </w:t>
      </w:r>
    </w:p>
    <w:p w14:paraId="0224DF16" w14:textId="77777777" w:rsidR="002E19FB" w:rsidRPr="00D266A2" w:rsidRDefault="002E19FB" w:rsidP="002E19FB">
      <w:pPr>
        <w:spacing w:after="0"/>
        <w:jc w:val="both"/>
        <w:rPr>
          <w:color w:val="000000" w:themeColor="text1"/>
          <w:lang w:val="es-CO"/>
        </w:rPr>
      </w:pPr>
    </w:p>
    <w:p w14:paraId="5B8EFC3F" w14:textId="77777777" w:rsidR="0058623C" w:rsidRPr="00D266A2" w:rsidRDefault="002E19FB" w:rsidP="002E19FB">
      <w:pPr>
        <w:spacing w:after="0"/>
        <w:jc w:val="both"/>
        <w:rPr>
          <w:lang w:val="es-CO"/>
        </w:rPr>
      </w:pPr>
      <w:r w:rsidRPr="00D266A2">
        <w:rPr>
          <w:lang w:val="es-CO"/>
        </w:rPr>
        <w:t xml:space="preserve">Con el fin de continuar los esfuerzos municipales para mitigar y adaptarse al cambio climático, la Alianza Clima y Desarrollo (CDKN) está apoyando la elaboración e implementación de un “Programa de formación en estrategia de sostenibilidad financiera en proyectos de cambio climático”. Este programa de formación busca impulsar y garantizar la sostenibilidad financiera de proyectos de cambio climático locales, fortaleciendo la articulación entre la Comisión Integral de Cambio Climático (CICC) y los proyectos territoriales. Este proyecto se desarrolla en el marco de la segunda fase de CDKN, que busca aportar a la gestión del conocimiento desde lo nacional hasta lo territorial, a través de herramientas adaptadas a las necesidades locales. </w:t>
      </w:r>
    </w:p>
    <w:p w14:paraId="176FF201" w14:textId="77777777" w:rsidR="0058623C" w:rsidRPr="00D266A2" w:rsidRDefault="0058623C" w:rsidP="002E19FB">
      <w:pPr>
        <w:spacing w:after="0"/>
        <w:jc w:val="both"/>
        <w:rPr>
          <w:lang w:val="es-CO"/>
        </w:rPr>
      </w:pPr>
    </w:p>
    <w:p w14:paraId="4D5EC379" w14:textId="11C8D448" w:rsidR="0058623C" w:rsidRPr="00D266A2" w:rsidRDefault="002E19FB" w:rsidP="002E19FB">
      <w:pPr>
        <w:spacing w:after="0"/>
        <w:jc w:val="both"/>
        <w:rPr>
          <w:lang w:val="es-CO"/>
        </w:rPr>
      </w:pPr>
      <w:r w:rsidRPr="00D266A2">
        <w:rPr>
          <w:lang w:val="es-CO"/>
        </w:rPr>
        <w:t xml:space="preserve">El Programa de formación tendrá </w:t>
      </w:r>
      <w:r w:rsidR="00B05073" w:rsidRPr="00D266A2">
        <w:rPr>
          <w:lang w:val="es-CO"/>
        </w:rPr>
        <w:t xml:space="preserve">una </w:t>
      </w:r>
      <w:r w:rsidRPr="00D266A2">
        <w:rPr>
          <w:lang w:val="es-CO"/>
        </w:rPr>
        <w:t xml:space="preserve">aplicación </w:t>
      </w:r>
      <w:r w:rsidR="00B05073" w:rsidRPr="00D266A2">
        <w:rPr>
          <w:lang w:val="es-CO"/>
        </w:rPr>
        <w:t>directa en</w:t>
      </w:r>
      <w:r w:rsidR="0058623C" w:rsidRPr="00D266A2">
        <w:rPr>
          <w:lang w:val="es-CO"/>
        </w:rPr>
        <w:t xml:space="preserve"> dos proyectos escogidos por los actores y usuarios del programa</w:t>
      </w:r>
      <w:r w:rsidR="00B05073" w:rsidRPr="00D266A2">
        <w:rPr>
          <w:lang w:val="es-CO"/>
        </w:rPr>
        <w:t>.</w:t>
      </w:r>
      <w:r w:rsidR="0058623C" w:rsidRPr="00D266A2">
        <w:rPr>
          <w:lang w:val="es-CO"/>
        </w:rPr>
        <w:t xml:space="preserve"> </w:t>
      </w:r>
      <w:r w:rsidR="00B05073" w:rsidRPr="00D266A2">
        <w:rPr>
          <w:lang w:val="es-CO"/>
        </w:rPr>
        <w:t>E</w:t>
      </w:r>
      <w:r w:rsidR="0058623C" w:rsidRPr="00D266A2">
        <w:rPr>
          <w:lang w:val="es-CO"/>
        </w:rPr>
        <w:t>l objetivo es la aplicación práctica de los conocimientos adquiridos en el curso en casos reales que permitan complementar, mejorar, apoyar o direccionar las iniciativas actuales</w:t>
      </w:r>
      <w:r w:rsidR="00B05073" w:rsidRPr="00D266A2">
        <w:rPr>
          <w:lang w:val="es-CO"/>
        </w:rPr>
        <w:t>.</w:t>
      </w:r>
      <w:r w:rsidR="0030257E" w:rsidRPr="00D266A2">
        <w:rPr>
          <w:lang w:val="es-CO"/>
        </w:rPr>
        <w:t xml:space="preserve"> </w:t>
      </w:r>
      <w:r w:rsidRPr="00D266A2">
        <w:rPr>
          <w:lang w:val="es-CO"/>
        </w:rPr>
        <w:t xml:space="preserve">Con base en lo anterior, a </w:t>
      </w:r>
      <w:r w:rsidR="0058623C" w:rsidRPr="00D266A2">
        <w:rPr>
          <w:lang w:val="es-CO"/>
        </w:rPr>
        <w:t>continuación,</w:t>
      </w:r>
      <w:r w:rsidRPr="00D266A2">
        <w:rPr>
          <w:lang w:val="es-CO"/>
        </w:rPr>
        <w:t xml:space="preserve"> se presenta el documento con el plan curricular del “Programa de formación en estrategia de sostenibilidad financiera en proyectos de Cambio climático”.</w:t>
      </w:r>
    </w:p>
    <w:p w14:paraId="477DDB30" w14:textId="77777777" w:rsidR="0058623C" w:rsidRPr="00D266A2" w:rsidRDefault="0058623C">
      <w:pPr>
        <w:rPr>
          <w:lang w:val="es-CO"/>
        </w:rPr>
      </w:pPr>
      <w:r w:rsidRPr="00D266A2">
        <w:rPr>
          <w:lang w:val="es-CO"/>
        </w:rPr>
        <w:br w:type="page"/>
      </w:r>
    </w:p>
    <w:p w14:paraId="424E9F4C" w14:textId="3CBC8333" w:rsidR="0058623C" w:rsidRPr="00D266A2" w:rsidRDefault="00B05073" w:rsidP="007E3193">
      <w:pPr>
        <w:pStyle w:val="Ttulo1"/>
        <w:numPr>
          <w:ilvl w:val="0"/>
          <w:numId w:val="21"/>
        </w:numPr>
        <w:rPr>
          <w:rStyle w:val="normaltextrun"/>
          <w:rFonts w:ascii="Abadi" w:hAnsi="Abadi"/>
          <w:color w:val="F76400"/>
          <w:shd w:val="clear" w:color="auto" w:fill="FFFFFF"/>
          <w:lang w:val="es-CO"/>
        </w:rPr>
      </w:pPr>
      <w:bookmarkStart w:id="2" w:name="_Toc56010629"/>
      <w:r w:rsidRPr="00D266A2">
        <w:rPr>
          <w:rStyle w:val="normaltextrun"/>
          <w:rFonts w:ascii="Abadi" w:hAnsi="Abadi"/>
          <w:color w:val="F76400"/>
          <w:shd w:val="clear" w:color="auto" w:fill="FFFFFF"/>
          <w:lang w:val="es-CO"/>
        </w:rPr>
        <w:lastRenderedPageBreak/>
        <w:t>Programa de Formación en Estrategia de Sostenibilidad Financiera en Proyectos de Cambio Climático</w:t>
      </w:r>
      <w:bookmarkEnd w:id="2"/>
      <w:r w:rsidR="0058623C" w:rsidRPr="00D266A2">
        <w:rPr>
          <w:rStyle w:val="normaltextrun"/>
          <w:rFonts w:ascii="Abadi" w:hAnsi="Abadi"/>
          <w:color w:val="F76400"/>
          <w:shd w:val="clear" w:color="auto" w:fill="FFFFFF"/>
          <w:lang w:val="es-CO"/>
        </w:rPr>
        <w:t xml:space="preserve"> </w:t>
      </w:r>
    </w:p>
    <w:p w14:paraId="5D41FECC" w14:textId="77777777" w:rsidR="002B2DA0" w:rsidRPr="00D266A2" w:rsidRDefault="002B2DA0" w:rsidP="002B2DA0">
      <w:pPr>
        <w:pStyle w:val="Prrafodelista"/>
        <w:spacing w:after="0"/>
        <w:jc w:val="both"/>
        <w:rPr>
          <w:b/>
          <w:lang w:val="es-CO"/>
        </w:rPr>
      </w:pPr>
    </w:p>
    <w:p w14:paraId="47D8D04B" w14:textId="105FFA04" w:rsidR="002B2DA0" w:rsidRPr="00D266A2" w:rsidRDefault="0030257E" w:rsidP="007E3193">
      <w:pPr>
        <w:pStyle w:val="Ttulo2"/>
        <w:rPr>
          <w:sz w:val="28"/>
          <w:szCs w:val="28"/>
          <w:lang w:val="es-CO"/>
        </w:rPr>
      </w:pPr>
      <w:bookmarkStart w:id="3" w:name="_Toc56010630"/>
      <w:r w:rsidRPr="00D266A2">
        <w:rPr>
          <w:rStyle w:val="normaltextrun"/>
          <w:rFonts w:ascii="Abadi" w:hAnsi="Abadi"/>
          <w:color w:val="F76400"/>
          <w:sz w:val="28"/>
          <w:szCs w:val="28"/>
          <w:shd w:val="clear" w:color="auto" w:fill="FFFFFF"/>
          <w:lang w:val="es-CO"/>
        </w:rPr>
        <w:t xml:space="preserve">2.1. </w:t>
      </w:r>
      <w:r w:rsidR="0058623C" w:rsidRPr="00D266A2">
        <w:rPr>
          <w:rStyle w:val="normaltextrun"/>
          <w:rFonts w:ascii="Abadi" w:hAnsi="Abadi"/>
          <w:color w:val="F76400"/>
          <w:sz w:val="28"/>
          <w:szCs w:val="28"/>
          <w:shd w:val="clear" w:color="auto" w:fill="FFFFFF"/>
          <w:lang w:val="es-CO"/>
        </w:rPr>
        <w:t>Objetivo del proyecto</w:t>
      </w:r>
      <w:r w:rsidR="0058623C" w:rsidRPr="00D266A2">
        <w:rPr>
          <w:sz w:val="28"/>
          <w:szCs w:val="28"/>
          <w:lang w:val="es-CO"/>
        </w:rPr>
        <w:t>.</w:t>
      </w:r>
      <w:bookmarkEnd w:id="3"/>
      <w:r w:rsidR="0058623C" w:rsidRPr="00D266A2">
        <w:rPr>
          <w:sz w:val="28"/>
          <w:szCs w:val="28"/>
          <w:lang w:val="es-CO"/>
        </w:rPr>
        <w:t xml:space="preserve"> </w:t>
      </w:r>
    </w:p>
    <w:p w14:paraId="63BBB492" w14:textId="77777777" w:rsidR="002B2DA0" w:rsidRPr="00D266A2" w:rsidRDefault="002B2DA0" w:rsidP="002B2DA0">
      <w:pPr>
        <w:spacing w:after="0"/>
        <w:jc w:val="both"/>
        <w:rPr>
          <w:lang w:val="es-CO"/>
        </w:rPr>
      </w:pPr>
    </w:p>
    <w:p w14:paraId="330B3163" w14:textId="355D70B6" w:rsidR="002B2DA0" w:rsidRPr="00D266A2" w:rsidRDefault="002B2DA0" w:rsidP="002B2DA0">
      <w:pPr>
        <w:spacing w:after="0"/>
        <w:jc w:val="both"/>
        <w:rPr>
          <w:lang w:val="es-CO"/>
        </w:rPr>
      </w:pPr>
      <w:r w:rsidRPr="00D266A2">
        <w:rPr>
          <w:lang w:val="es-CO"/>
        </w:rPr>
        <w:t xml:space="preserve">Desarrollar y ejecutar un curso corto programático y sistémico </w:t>
      </w:r>
      <w:r w:rsidR="0058623C" w:rsidRPr="00D266A2">
        <w:rPr>
          <w:lang w:val="es-CO"/>
        </w:rPr>
        <w:t xml:space="preserve">de formación </w:t>
      </w:r>
      <w:r w:rsidR="00B05073" w:rsidRPr="00D266A2">
        <w:rPr>
          <w:lang w:val="es-CO"/>
        </w:rPr>
        <w:t>estratégica</w:t>
      </w:r>
      <w:r w:rsidR="0058623C" w:rsidRPr="00D266A2">
        <w:rPr>
          <w:lang w:val="es-CO"/>
        </w:rPr>
        <w:t xml:space="preserve"> </w:t>
      </w:r>
      <w:r w:rsidR="00D7340D" w:rsidRPr="00D266A2">
        <w:rPr>
          <w:lang w:val="es-CO"/>
        </w:rPr>
        <w:t>en</w:t>
      </w:r>
      <w:r w:rsidR="0058623C" w:rsidRPr="00D266A2">
        <w:rPr>
          <w:lang w:val="es-CO"/>
        </w:rPr>
        <w:t xml:space="preserve"> sostenibilidad financiera </w:t>
      </w:r>
      <w:r w:rsidR="00AB5C4D" w:rsidRPr="00D266A2">
        <w:rPr>
          <w:lang w:val="es-CO"/>
        </w:rPr>
        <w:t>para</w:t>
      </w:r>
      <w:r w:rsidR="0058623C" w:rsidRPr="00D266A2">
        <w:rPr>
          <w:lang w:val="es-CO"/>
        </w:rPr>
        <w:t xml:space="preserve"> proyectos de cambio climático</w:t>
      </w:r>
      <w:r w:rsidR="00B05073" w:rsidRPr="00D266A2">
        <w:rPr>
          <w:lang w:val="es-CO"/>
        </w:rPr>
        <w:t xml:space="preserve"> que busquen ser implementados en la región de Urabá, Nutibara y Urrao, en cada uno de los 9 municipios que componen esta región.</w:t>
      </w:r>
      <w:r w:rsidR="0058623C" w:rsidRPr="00D266A2">
        <w:rPr>
          <w:lang w:val="es-CO"/>
        </w:rPr>
        <w:t xml:space="preserve"> </w:t>
      </w:r>
      <w:r w:rsidR="00B05073" w:rsidRPr="00D266A2">
        <w:rPr>
          <w:lang w:val="es-CO"/>
        </w:rPr>
        <w:t>E</w:t>
      </w:r>
      <w:r w:rsidRPr="00D266A2">
        <w:rPr>
          <w:lang w:val="es-CO"/>
        </w:rPr>
        <w:t xml:space="preserve">sto </w:t>
      </w:r>
      <w:r w:rsidR="0058623C" w:rsidRPr="00D266A2">
        <w:rPr>
          <w:lang w:val="es-CO"/>
        </w:rPr>
        <w:t>con el fin de potenciar destrezas, habilidades y utilizar herramientas para la construcción de propuestas de proyectos que, al implementarse, contribuyan a la sostenibilidad del territorio. Una vez se conforme la Comisión Integral de Cambio Climático (CICC),</w:t>
      </w:r>
      <w:r w:rsidR="00B05073" w:rsidRPr="00D266A2">
        <w:rPr>
          <w:lang w:val="es-CO"/>
        </w:rPr>
        <w:t xml:space="preserve"> dando también apoyo al Consejo Regional de Cambio </w:t>
      </w:r>
      <w:r w:rsidR="002012F9" w:rsidRPr="00D266A2">
        <w:rPr>
          <w:lang w:val="es-CO"/>
        </w:rPr>
        <w:t>Climático,</w:t>
      </w:r>
      <w:r w:rsidR="0058623C" w:rsidRPr="00D266A2">
        <w:rPr>
          <w:lang w:val="es-CO"/>
        </w:rPr>
        <w:t xml:space="preserve"> el </w:t>
      </w:r>
      <w:r w:rsidR="00B05073" w:rsidRPr="00D266A2">
        <w:rPr>
          <w:lang w:val="es-CO"/>
        </w:rPr>
        <w:t>p</w:t>
      </w:r>
      <w:r w:rsidR="0058623C" w:rsidRPr="00D266A2">
        <w:rPr>
          <w:lang w:val="es-CO"/>
        </w:rPr>
        <w:t xml:space="preserve">rograma de formación fortalecerá el vínculo entre los proyectos territoriales y la CICC. </w:t>
      </w:r>
    </w:p>
    <w:p w14:paraId="4F726F77" w14:textId="77777777" w:rsidR="002B2DA0" w:rsidRPr="00D266A2" w:rsidRDefault="002B2DA0" w:rsidP="002B2DA0">
      <w:pPr>
        <w:spacing w:after="0"/>
        <w:jc w:val="both"/>
        <w:rPr>
          <w:lang w:val="es-CO"/>
        </w:rPr>
      </w:pPr>
    </w:p>
    <w:p w14:paraId="742B1386" w14:textId="31BA618E" w:rsidR="002B2DA0" w:rsidRPr="00D266A2" w:rsidRDefault="0030257E" w:rsidP="007E3193">
      <w:pPr>
        <w:pStyle w:val="Ttulo2"/>
        <w:rPr>
          <w:rStyle w:val="normaltextrun"/>
          <w:rFonts w:ascii="Abadi" w:hAnsi="Abadi"/>
          <w:color w:val="F76400"/>
          <w:sz w:val="28"/>
          <w:szCs w:val="28"/>
          <w:shd w:val="clear" w:color="auto" w:fill="FFFFFF"/>
          <w:lang w:val="es-CO"/>
        </w:rPr>
      </w:pPr>
      <w:bookmarkStart w:id="4" w:name="_Toc56010631"/>
      <w:r w:rsidRPr="00D266A2">
        <w:rPr>
          <w:rStyle w:val="normaltextrun"/>
          <w:rFonts w:ascii="Abadi" w:hAnsi="Abadi"/>
          <w:color w:val="F76400"/>
          <w:sz w:val="28"/>
          <w:szCs w:val="28"/>
          <w:shd w:val="clear" w:color="auto" w:fill="FFFFFF"/>
          <w:lang w:val="es-CO"/>
        </w:rPr>
        <w:t xml:space="preserve">2.2. </w:t>
      </w:r>
      <w:r w:rsidR="00FE4F9F" w:rsidRPr="00D266A2">
        <w:rPr>
          <w:rStyle w:val="normaltextrun"/>
          <w:rFonts w:ascii="Abadi" w:hAnsi="Abadi"/>
          <w:color w:val="F76400"/>
          <w:sz w:val="28"/>
          <w:szCs w:val="28"/>
          <w:shd w:val="clear" w:color="auto" w:fill="FFFFFF"/>
          <w:lang w:val="es-CO"/>
        </w:rPr>
        <w:t>Competencias para desarrollar</w:t>
      </w:r>
      <w:bookmarkEnd w:id="4"/>
      <w:r w:rsidR="0058623C" w:rsidRPr="00D266A2">
        <w:rPr>
          <w:b/>
          <w:sz w:val="24"/>
          <w:szCs w:val="24"/>
          <w:lang w:val="es-CO"/>
        </w:rPr>
        <w:t xml:space="preserve"> </w:t>
      </w:r>
    </w:p>
    <w:p w14:paraId="33990014" w14:textId="77777777" w:rsidR="002B2DA0" w:rsidRPr="00D266A2" w:rsidRDefault="002B2DA0" w:rsidP="002B2DA0">
      <w:pPr>
        <w:spacing w:after="0"/>
        <w:jc w:val="both"/>
        <w:rPr>
          <w:lang w:val="es-CO"/>
        </w:rPr>
      </w:pPr>
    </w:p>
    <w:p w14:paraId="0FA4D79C" w14:textId="0F1E0FFE" w:rsidR="002B2DA0" w:rsidRPr="00D266A2" w:rsidRDefault="0058623C" w:rsidP="002B2DA0">
      <w:pPr>
        <w:spacing w:after="0"/>
        <w:jc w:val="both"/>
        <w:rPr>
          <w:lang w:val="es-CO"/>
        </w:rPr>
      </w:pPr>
      <w:r w:rsidRPr="00D266A2">
        <w:rPr>
          <w:lang w:val="es-CO"/>
        </w:rPr>
        <w:t>Orientar a los integrantes de</w:t>
      </w:r>
      <w:r w:rsidR="004F7913" w:rsidRPr="00D266A2">
        <w:rPr>
          <w:lang w:val="es-CO"/>
        </w:rPr>
        <w:t xml:space="preserve"> </w:t>
      </w:r>
      <w:r w:rsidRPr="00D266A2">
        <w:rPr>
          <w:lang w:val="es-CO"/>
        </w:rPr>
        <w:t>l</w:t>
      </w:r>
      <w:r w:rsidR="004F7913" w:rsidRPr="00D266A2">
        <w:rPr>
          <w:lang w:val="es-CO"/>
        </w:rPr>
        <w:t>os</w:t>
      </w:r>
      <w:r w:rsidRPr="00D266A2">
        <w:rPr>
          <w:lang w:val="es-CO"/>
        </w:rPr>
        <w:t xml:space="preserve"> </w:t>
      </w:r>
      <w:r w:rsidR="004F7913" w:rsidRPr="00D266A2">
        <w:rPr>
          <w:lang w:val="es-CO"/>
        </w:rPr>
        <w:t>proyectos escogidos</w:t>
      </w:r>
      <w:r w:rsidRPr="00D266A2">
        <w:rPr>
          <w:lang w:val="es-CO"/>
        </w:rPr>
        <w:t xml:space="preserve"> y de otros organismos articulados al </w:t>
      </w:r>
      <w:r w:rsidR="008E6BC8" w:rsidRPr="00D266A2">
        <w:rPr>
          <w:lang w:val="es-CO"/>
        </w:rPr>
        <w:t xml:space="preserve">Plan Clima y Paz 2040 del Urabá Antioqueño, Nutibara y Urrao, y el </w:t>
      </w:r>
      <w:r w:rsidRPr="00D266A2">
        <w:rPr>
          <w:lang w:val="es-CO"/>
        </w:rPr>
        <w:t>Plan Integral de Cambio Climático (PICC) en la creación de propuestas y proyectos de sostenibilidad acordes con las necesidades del entorno y que desarrollen impacto y transformación en sus vidas y territorio. El Programa de formación en estrategia de sostenibilidad financiera busca incrementar el descubrimiento de talentos y habilidades mediante</w:t>
      </w:r>
      <w:r w:rsidR="002B2DA0" w:rsidRPr="00D266A2">
        <w:rPr>
          <w:lang w:val="es-CO"/>
        </w:rPr>
        <w:t>:</w:t>
      </w:r>
    </w:p>
    <w:p w14:paraId="41F03511" w14:textId="6FC39BA2" w:rsidR="002B2DA0" w:rsidRPr="00D266A2" w:rsidRDefault="002B2DA0" w:rsidP="002B2DA0">
      <w:pPr>
        <w:spacing w:after="0"/>
        <w:jc w:val="both"/>
        <w:rPr>
          <w:lang w:val="es-CO"/>
        </w:rPr>
      </w:pPr>
    </w:p>
    <w:p w14:paraId="3730AC43" w14:textId="563D5582" w:rsidR="002B2DA0" w:rsidRPr="00D266A2" w:rsidRDefault="002B2DA0" w:rsidP="002B2DA0">
      <w:pPr>
        <w:pStyle w:val="Prrafodelista"/>
        <w:numPr>
          <w:ilvl w:val="0"/>
          <w:numId w:val="3"/>
        </w:numPr>
        <w:spacing w:after="0"/>
        <w:jc w:val="both"/>
        <w:rPr>
          <w:lang w:val="es-CO"/>
        </w:rPr>
      </w:pPr>
      <w:r w:rsidRPr="00D266A2">
        <w:rPr>
          <w:lang w:val="es-CO"/>
        </w:rPr>
        <w:t>El autoconocimiento</w:t>
      </w:r>
    </w:p>
    <w:p w14:paraId="614D4D12" w14:textId="0A063CAA" w:rsidR="002B2DA0" w:rsidRPr="00D266A2" w:rsidRDefault="002B2DA0" w:rsidP="002B2DA0">
      <w:pPr>
        <w:pStyle w:val="Prrafodelista"/>
        <w:numPr>
          <w:ilvl w:val="0"/>
          <w:numId w:val="3"/>
        </w:numPr>
        <w:spacing w:after="0"/>
        <w:jc w:val="both"/>
        <w:rPr>
          <w:lang w:val="es-CO"/>
        </w:rPr>
      </w:pPr>
      <w:r w:rsidRPr="00D266A2">
        <w:rPr>
          <w:lang w:val="es-CO"/>
        </w:rPr>
        <w:t>El trabajo colaborativo</w:t>
      </w:r>
    </w:p>
    <w:p w14:paraId="6D92975C" w14:textId="246BC076" w:rsidR="002B2DA0" w:rsidRPr="00D266A2" w:rsidRDefault="0058623C" w:rsidP="002B2DA0">
      <w:pPr>
        <w:pStyle w:val="Prrafodelista"/>
        <w:numPr>
          <w:ilvl w:val="0"/>
          <w:numId w:val="3"/>
        </w:numPr>
        <w:spacing w:after="0"/>
        <w:jc w:val="both"/>
        <w:rPr>
          <w:lang w:val="es-CO"/>
        </w:rPr>
      </w:pPr>
      <w:r w:rsidRPr="00D266A2">
        <w:rPr>
          <w:lang w:val="es-CO"/>
        </w:rPr>
        <w:t xml:space="preserve">La aplicación de herramientas técnicas </w:t>
      </w:r>
    </w:p>
    <w:p w14:paraId="2BC58CE0" w14:textId="3331DC58" w:rsidR="002B2DA0" w:rsidRPr="00D266A2" w:rsidRDefault="002B2DA0" w:rsidP="002B2DA0">
      <w:pPr>
        <w:spacing w:after="0"/>
        <w:jc w:val="both"/>
        <w:rPr>
          <w:lang w:val="es-CO"/>
        </w:rPr>
      </w:pPr>
    </w:p>
    <w:p w14:paraId="54BA28F1" w14:textId="2C51F078" w:rsidR="00CF6D51" w:rsidRPr="00D266A2" w:rsidRDefault="0058623C" w:rsidP="002B2DA0">
      <w:pPr>
        <w:spacing w:after="0"/>
        <w:jc w:val="both"/>
        <w:rPr>
          <w:lang w:val="es-CO"/>
        </w:rPr>
      </w:pPr>
      <w:r w:rsidRPr="00D266A2">
        <w:rPr>
          <w:lang w:val="es-CO"/>
        </w:rPr>
        <w:t>Todas estas estrategias de propuestas y de proyectos irán enfocadas en los ejes de acción priorizados por</w:t>
      </w:r>
      <w:r w:rsidR="008E6BC8" w:rsidRPr="00D266A2">
        <w:rPr>
          <w:lang w:val="es-CO"/>
        </w:rPr>
        <w:t xml:space="preserve"> Plan Clima y Paz 2040 del Urabá Antioqueño, Nutibara y Urrao </w:t>
      </w:r>
      <w:r w:rsidR="00ED5087" w:rsidRPr="00D266A2">
        <w:rPr>
          <w:lang w:val="es-CO"/>
        </w:rPr>
        <w:t>y el</w:t>
      </w:r>
      <w:r w:rsidRPr="00D266A2">
        <w:rPr>
          <w:lang w:val="es-CO"/>
        </w:rPr>
        <w:t xml:space="preserve"> PICC </w:t>
      </w:r>
      <w:r w:rsidR="007E3193" w:rsidRPr="00D266A2">
        <w:rPr>
          <w:lang w:val="es-CO"/>
        </w:rPr>
        <w:t xml:space="preserve">de municipio de Carepa </w:t>
      </w:r>
      <w:r w:rsidRPr="00D266A2">
        <w:rPr>
          <w:lang w:val="es-CO"/>
        </w:rPr>
        <w:t>(Ver Figura 1).</w:t>
      </w:r>
      <w:r w:rsidR="002B2DA0" w:rsidRPr="00D266A2">
        <w:rPr>
          <w:lang w:val="es-CO"/>
        </w:rPr>
        <w:t xml:space="preserve"> </w:t>
      </w:r>
    </w:p>
    <w:p w14:paraId="1093F63C" w14:textId="4C266674" w:rsidR="00CF6D51" w:rsidRPr="00D266A2" w:rsidRDefault="00CF6D51" w:rsidP="00CF6D51">
      <w:pPr>
        <w:spacing w:after="0"/>
        <w:ind w:left="4320"/>
        <w:jc w:val="both"/>
        <w:rPr>
          <w:lang w:val="es-CO"/>
        </w:rPr>
      </w:pPr>
    </w:p>
    <w:p w14:paraId="175A05C2" w14:textId="7C92D4D5" w:rsidR="00CF6D51" w:rsidRPr="00D266A2" w:rsidRDefault="00CF6D51" w:rsidP="00CF6D51">
      <w:pPr>
        <w:spacing w:after="0"/>
        <w:ind w:left="4320"/>
        <w:jc w:val="both"/>
        <w:rPr>
          <w:lang w:val="es-CO"/>
        </w:rPr>
      </w:pPr>
    </w:p>
    <w:p w14:paraId="739BB286" w14:textId="77777777" w:rsidR="00CF6D51" w:rsidRPr="00D266A2" w:rsidRDefault="00CF6D51" w:rsidP="00CF6D51">
      <w:pPr>
        <w:spacing w:after="0"/>
        <w:ind w:left="4320"/>
        <w:jc w:val="both"/>
        <w:rPr>
          <w:lang w:val="es-CO"/>
        </w:rPr>
      </w:pPr>
    </w:p>
    <w:p w14:paraId="371CB0B9" w14:textId="77777777" w:rsidR="00CF6D51" w:rsidRPr="00D266A2" w:rsidRDefault="00CF6D51" w:rsidP="00CF6D51">
      <w:pPr>
        <w:spacing w:after="0"/>
        <w:ind w:left="4320"/>
        <w:jc w:val="both"/>
        <w:rPr>
          <w:lang w:val="es-CO"/>
        </w:rPr>
      </w:pPr>
    </w:p>
    <w:p w14:paraId="5032FEBE" w14:textId="77777777" w:rsidR="00ED5087" w:rsidRPr="00D266A2" w:rsidRDefault="00ED5087" w:rsidP="008E6BC8">
      <w:pPr>
        <w:spacing w:after="0"/>
        <w:jc w:val="center"/>
        <w:rPr>
          <w:lang w:val="es-CO"/>
        </w:rPr>
      </w:pPr>
    </w:p>
    <w:p w14:paraId="39F21336" w14:textId="77777777" w:rsidR="00ED5087" w:rsidRPr="00D266A2" w:rsidRDefault="00ED5087" w:rsidP="008E6BC8">
      <w:pPr>
        <w:spacing w:after="0"/>
        <w:jc w:val="center"/>
        <w:rPr>
          <w:lang w:val="es-CO"/>
        </w:rPr>
      </w:pPr>
    </w:p>
    <w:p w14:paraId="6DC39E46" w14:textId="6DBA78B7" w:rsidR="00ED5087" w:rsidRPr="00D266A2" w:rsidRDefault="00ED5087" w:rsidP="008E6BC8">
      <w:pPr>
        <w:spacing w:after="0"/>
        <w:jc w:val="center"/>
        <w:rPr>
          <w:lang w:val="es-CO"/>
        </w:rPr>
      </w:pPr>
      <w:r w:rsidRPr="00D266A2">
        <w:rPr>
          <w:noProof/>
          <w:lang w:val="es-CO"/>
        </w:rPr>
        <w:lastRenderedPageBreak/>
        <mc:AlternateContent>
          <mc:Choice Requires="wps">
            <w:drawing>
              <wp:anchor distT="0" distB="0" distL="114300" distR="114300" simplePos="0" relativeHeight="251660288" behindDoc="0" locked="0" layoutInCell="1" allowOverlap="1" wp14:anchorId="25B5F579" wp14:editId="39A5C2AA">
                <wp:simplePos x="0" y="0"/>
                <wp:positionH relativeFrom="column">
                  <wp:posOffset>1022985</wp:posOffset>
                </wp:positionH>
                <wp:positionV relativeFrom="paragraph">
                  <wp:posOffset>2816860</wp:posOffset>
                </wp:positionV>
                <wp:extent cx="3528695" cy="635"/>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528695" cy="635"/>
                        </a:xfrm>
                        <a:prstGeom prst="rect">
                          <a:avLst/>
                        </a:prstGeom>
                        <a:solidFill>
                          <a:prstClr val="white"/>
                        </a:solidFill>
                        <a:ln>
                          <a:noFill/>
                        </a:ln>
                      </wps:spPr>
                      <wps:txbx>
                        <w:txbxContent>
                          <w:p w14:paraId="0A5D12ED" w14:textId="381A054C" w:rsidR="002E1528" w:rsidRPr="007E3193" w:rsidRDefault="002E1528" w:rsidP="007E3193">
                            <w:pPr>
                              <w:pStyle w:val="Descripcin"/>
                              <w:jc w:val="center"/>
                              <w:rPr>
                                <w:noProof/>
                                <w:lang w:val="es-CO"/>
                              </w:rPr>
                            </w:pPr>
                            <w:r w:rsidRPr="007E3193">
                              <w:rPr>
                                <w:lang w:val="es-CO"/>
                              </w:rPr>
                              <w:t xml:space="preserve">Figura </w:t>
                            </w:r>
                            <w:r>
                              <w:fldChar w:fldCharType="begin"/>
                            </w:r>
                            <w:r w:rsidRPr="007E3193">
                              <w:rPr>
                                <w:lang w:val="es-CO"/>
                              </w:rPr>
                              <w:instrText xml:space="preserve"> SEQ Figura \* ARABIC </w:instrText>
                            </w:r>
                            <w:r>
                              <w:fldChar w:fldCharType="separate"/>
                            </w:r>
                            <w:r>
                              <w:rPr>
                                <w:noProof/>
                                <w:lang w:val="es-CO"/>
                              </w:rPr>
                              <w:t>1</w:t>
                            </w:r>
                            <w:r>
                              <w:fldChar w:fldCharType="end"/>
                            </w:r>
                            <w:r w:rsidRPr="007E3193">
                              <w:rPr>
                                <w:lang w:val="es-CO"/>
                              </w:rPr>
                              <w:t xml:space="preserve"> – Ejes </w:t>
                            </w:r>
                            <w:r w:rsidRPr="00ED5087">
                              <w:rPr>
                                <w:lang w:val="es-CO"/>
                              </w:rPr>
                              <w:t>estratégicos</w:t>
                            </w:r>
                            <w:r w:rsidRPr="007E3193">
                              <w:rPr>
                                <w:lang w:val="es-CO"/>
                              </w:rPr>
                              <w:t xml:space="preserve"> y transversales d</w:t>
                            </w:r>
                            <w:r>
                              <w:rPr>
                                <w:lang w:val="es-CO"/>
                              </w:rPr>
                              <w:t xml:space="preserve">el Plan Clima y Paz 2040 </w:t>
                            </w:r>
                            <w:r w:rsidRPr="003F02EE">
                              <w:rPr>
                                <w:lang w:val="es-419"/>
                              </w:rPr>
                              <w:t>del Urabá Antioqueño, Nutibara y Urra</w:t>
                            </w:r>
                            <w:r>
                              <w:rPr>
                                <w:lang w:val="es-419"/>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B5F579" id="_x0000_t202" coordsize="21600,21600" o:spt="202" path="m,l,21600r21600,l21600,xe">
                <v:stroke joinstyle="miter"/>
                <v:path gradientshapeok="t" o:connecttype="rect"/>
              </v:shapetype>
              <v:shape id="Cuadro de texto 2" o:spid="_x0000_s1026" type="#_x0000_t202" style="position:absolute;left:0;text-align:left;margin-left:80.55pt;margin-top:221.8pt;width:277.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" stroked="f">
                <v:textbox style="mso-fit-shape-to-text:t" inset="0,0,0,0">
                  <w:txbxContent>
                    <w:p w14:paraId="0A5D12ED" w14:textId="381A054C" w:rsidR="002E1528" w:rsidRPr="007E3193" w:rsidRDefault="002E1528" w:rsidP="007E3193">
                      <w:pPr>
                        <w:pStyle w:val="Descripcin"/>
                        <w:jc w:val="center"/>
                        <w:rPr>
                          <w:noProof/>
                          <w:lang w:val="es-CO"/>
                        </w:rPr>
                      </w:pPr>
                      <w:r w:rsidRPr="007E3193">
                        <w:rPr>
                          <w:lang w:val="es-CO"/>
                        </w:rPr>
                        <w:t xml:space="preserve">Figura </w:t>
                      </w:r>
                      <w:r>
                        <w:fldChar w:fldCharType="begin"/>
                      </w:r>
                      <w:r w:rsidRPr="007E3193">
                        <w:rPr>
                          <w:lang w:val="es-CO"/>
                        </w:rPr>
                        <w:instrText xml:space="preserve"> SEQ Figura \* ARABIC </w:instrText>
                      </w:r>
                      <w:r>
                        <w:fldChar w:fldCharType="separate"/>
                      </w:r>
                      <w:r>
                        <w:rPr>
                          <w:noProof/>
                          <w:lang w:val="es-CO"/>
                        </w:rPr>
                        <w:t>1</w:t>
                      </w:r>
                      <w:r>
                        <w:fldChar w:fldCharType="end"/>
                      </w:r>
                      <w:r w:rsidRPr="007E3193">
                        <w:rPr>
                          <w:lang w:val="es-CO"/>
                        </w:rPr>
                        <w:t xml:space="preserve"> – Ejes </w:t>
                      </w:r>
                      <w:r w:rsidRPr="00ED5087">
                        <w:rPr>
                          <w:lang w:val="es-CO"/>
                        </w:rPr>
                        <w:t>estratégicos</w:t>
                      </w:r>
                      <w:r w:rsidRPr="007E3193">
                        <w:rPr>
                          <w:lang w:val="es-CO"/>
                        </w:rPr>
                        <w:t xml:space="preserve"> y transversales d</w:t>
                      </w:r>
                      <w:r>
                        <w:rPr>
                          <w:lang w:val="es-CO"/>
                        </w:rPr>
                        <w:t xml:space="preserve">el Plan Clima y Paz 2040 </w:t>
                      </w:r>
                      <w:r w:rsidRPr="003F02EE">
                        <w:rPr>
                          <w:lang w:val="es-419"/>
                        </w:rPr>
                        <w:t>del Urabá Antioqueño, Nutibara y Urra</w:t>
                      </w:r>
                      <w:r>
                        <w:rPr>
                          <w:lang w:val="es-419"/>
                        </w:rPr>
                        <w:t>o</w:t>
                      </w:r>
                    </w:p>
                  </w:txbxContent>
                </v:textbox>
                <w10:wrap type="square"/>
              </v:shape>
            </w:pict>
          </mc:Fallback>
        </mc:AlternateContent>
      </w:r>
      <w:r w:rsidRPr="00D266A2">
        <w:rPr>
          <w:noProof/>
          <w:lang w:val="es-CO"/>
        </w:rPr>
        <w:drawing>
          <wp:anchor distT="0" distB="0" distL="114300" distR="114300" simplePos="0" relativeHeight="251658240" behindDoc="0" locked="0" layoutInCell="1" allowOverlap="1" wp14:anchorId="3D7059FD" wp14:editId="097FC639">
            <wp:simplePos x="0" y="0"/>
            <wp:positionH relativeFrom="page">
              <wp:posOffset>2103120</wp:posOffset>
            </wp:positionH>
            <wp:positionV relativeFrom="paragraph">
              <wp:posOffset>1270</wp:posOffset>
            </wp:positionV>
            <wp:extent cx="3528695" cy="27584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28695" cy="2758440"/>
                    </a:xfrm>
                    <a:prstGeom prst="rect">
                      <a:avLst/>
                    </a:prstGeom>
                  </pic:spPr>
                </pic:pic>
              </a:graphicData>
            </a:graphic>
            <wp14:sizeRelH relativeFrom="margin">
              <wp14:pctWidth>0</wp14:pctWidth>
            </wp14:sizeRelH>
            <wp14:sizeRelV relativeFrom="margin">
              <wp14:pctHeight>0</wp14:pctHeight>
            </wp14:sizeRelV>
          </wp:anchor>
        </w:drawing>
      </w:r>
    </w:p>
    <w:p w14:paraId="704C6968" w14:textId="77777777" w:rsidR="00ED5087" w:rsidRPr="00D266A2" w:rsidRDefault="008E6BC8" w:rsidP="007E3193">
      <w:pPr>
        <w:keepNext/>
        <w:spacing w:after="0"/>
        <w:jc w:val="center"/>
        <w:rPr>
          <w:lang w:val="es-CO"/>
        </w:rPr>
      </w:pPr>
      <w:r w:rsidRPr="00D266A2">
        <w:rPr>
          <w:noProof/>
          <w:lang w:val="es-CO"/>
        </w:rPr>
        <w:drawing>
          <wp:inline distT="0" distB="0" distL="0" distR="0" wp14:anchorId="7DA2A0D9" wp14:editId="0C3DC092">
            <wp:extent cx="3619500" cy="3889405"/>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0">
                      <a:extLst>
                        <a:ext uri="{28A0092B-C50C-407E-A947-70E740481C1C}">
                          <a14:useLocalDpi xmlns:a14="http://schemas.microsoft.com/office/drawing/2010/main" val="0"/>
                        </a:ext>
                      </a:extLst>
                    </a:blip>
                    <a:stretch>
                      <a:fillRect/>
                    </a:stretch>
                  </pic:blipFill>
                  <pic:spPr>
                    <a:xfrm>
                      <a:off x="0" y="0"/>
                      <a:ext cx="3624884" cy="3895190"/>
                    </a:xfrm>
                    <a:prstGeom prst="rect">
                      <a:avLst/>
                    </a:prstGeom>
                  </pic:spPr>
                </pic:pic>
              </a:graphicData>
            </a:graphic>
          </wp:inline>
        </w:drawing>
      </w:r>
    </w:p>
    <w:p w14:paraId="0CFC88D8" w14:textId="6F14660F" w:rsidR="008E6BC8" w:rsidRPr="00D266A2" w:rsidRDefault="00ED5087" w:rsidP="007E3193">
      <w:pPr>
        <w:pStyle w:val="Descripcin"/>
        <w:jc w:val="center"/>
        <w:rPr>
          <w:lang w:val="es-CO"/>
        </w:rPr>
      </w:pPr>
      <w:r w:rsidRPr="00D266A2">
        <w:rPr>
          <w:lang w:val="es-CO"/>
        </w:rPr>
        <w:t xml:space="preserve">Figura </w:t>
      </w:r>
      <w:r w:rsidRPr="00D266A2">
        <w:rPr>
          <w:lang w:val="es-CO"/>
        </w:rPr>
        <w:fldChar w:fldCharType="begin"/>
      </w:r>
      <w:r w:rsidRPr="00D266A2">
        <w:rPr>
          <w:lang w:val="es-CO"/>
        </w:rPr>
        <w:instrText xml:space="preserve"> SEQ Figura \* ARABIC </w:instrText>
      </w:r>
      <w:r w:rsidRPr="00D266A2">
        <w:rPr>
          <w:lang w:val="es-CO"/>
        </w:rPr>
        <w:fldChar w:fldCharType="separate"/>
      </w:r>
      <w:r w:rsidRPr="00D266A2">
        <w:rPr>
          <w:lang w:val="es-CO"/>
        </w:rPr>
        <w:t>2</w:t>
      </w:r>
      <w:r w:rsidRPr="00D266A2">
        <w:rPr>
          <w:lang w:val="es-CO"/>
        </w:rPr>
        <w:fldChar w:fldCharType="end"/>
      </w:r>
      <w:r w:rsidRPr="00D266A2">
        <w:rPr>
          <w:lang w:val="es-CO"/>
        </w:rPr>
        <w:t xml:space="preserve"> - Ejes de acción del PICC</w:t>
      </w:r>
      <w:r w:rsidRPr="00D266A2">
        <w:rPr>
          <w:rStyle w:val="Refdenotaalpie"/>
          <w:lang w:val="es-CO"/>
        </w:rPr>
        <w:footnoteReference w:id="1"/>
      </w:r>
    </w:p>
    <w:p w14:paraId="38592379" w14:textId="77777777" w:rsidR="00CF6D51" w:rsidRPr="00D266A2" w:rsidRDefault="00CF6D51" w:rsidP="007E3193">
      <w:pPr>
        <w:pStyle w:val="Ttulo1"/>
        <w:numPr>
          <w:ilvl w:val="0"/>
          <w:numId w:val="21"/>
        </w:numPr>
        <w:rPr>
          <w:rStyle w:val="normaltextrun"/>
          <w:rFonts w:ascii="Abadi" w:hAnsi="Abadi"/>
          <w:color w:val="F76400"/>
          <w:shd w:val="clear" w:color="auto" w:fill="FFFFFF"/>
          <w:lang w:val="es-CO"/>
        </w:rPr>
      </w:pPr>
      <w:bookmarkStart w:id="5" w:name="_Toc56010632"/>
      <w:r w:rsidRPr="00D266A2">
        <w:rPr>
          <w:rStyle w:val="normaltextrun"/>
          <w:rFonts w:ascii="Abadi" w:hAnsi="Abadi"/>
          <w:color w:val="F76400"/>
          <w:shd w:val="clear" w:color="auto" w:fill="FFFFFF"/>
          <w:lang w:val="es-CO"/>
        </w:rPr>
        <w:lastRenderedPageBreak/>
        <w:t>Estructura del Programa de Formación de Sostenibilidad Financiera.</w:t>
      </w:r>
      <w:bookmarkEnd w:id="5"/>
    </w:p>
    <w:p w14:paraId="63DB1495" w14:textId="536B85D7" w:rsidR="00456B5E" w:rsidRPr="00D266A2" w:rsidRDefault="00456B5E" w:rsidP="00D85DDC">
      <w:pPr>
        <w:spacing w:after="0"/>
        <w:jc w:val="both"/>
        <w:rPr>
          <w:b/>
          <w:lang w:val="es-CO"/>
        </w:rPr>
      </w:pPr>
    </w:p>
    <w:p w14:paraId="66468E1B" w14:textId="5BC53650" w:rsidR="00D07D7E" w:rsidRPr="00D266A2" w:rsidRDefault="00D07D7E" w:rsidP="00D07D7E">
      <w:pPr>
        <w:spacing w:after="0"/>
        <w:jc w:val="both"/>
        <w:rPr>
          <w:lang w:val="es-CO"/>
        </w:rPr>
      </w:pPr>
      <w:bookmarkStart w:id="6" w:name="_Hlk54963664"/>
      <w:r w:rsidRPr="00D266A2">
        <w:rPr>
          <w:lang w:val="es-CO"/>
        </w:rPr>
        <w:t xml:space="preserve">Las temáticas </w:t>
      </w:r>
      <w:r w:rsidR="00282350" w:rsidRPr="00D266A2">
        <w:rPr>
          <w:lang w:val="es-CO"/>
        </w:rPr>
        <w:t xml:space="preserve">están </w:t>
      </w:r>
      <w:r w:rsidRPr="00D266A2">
        <w:rPr>
          <w:lang w:val="es-CO"/>
        </w:rPr>
        <w:t xml:space="preserve">sistemáticamente ligadas y son consecuentes unas de otras, de manera que se van convirtiendo en el paso a paso para estructurar el financiamiento de proyectos que aportan al cambio climático. De esta manera, el curso de financiamiento se convierte en una oportunidad para que las instituciones o personas tengan herramientas de sostenimiento en el tiempo, conforme a las acciones planteadas en los ejes </w:t>
      </w:r>
      <w:r w:rsidR="00253C0E" w:rsidRPr="00D266A2">
        <w:rPr>
          <w:lang w:val="es-CO"/>
        </w:rPr>
        <w:t xml:space="preserve">del Plan Clima y Paz 2040 del Urabá Antioqueño, Nutibara y Urrao y a los ejes del </w:t>
      </w:r>
      <w:r w:rsidRPr="00D266A2">
        <w:rPr>
          <w:lang w:val="es-CO"/>
        </w:rPr>
        <w:t xml:space="preserve">PICC, a la vez que se identifican en las empresas sus planes de acción y presupuesto anual, de modo que se puedan impulsar sinergia y tener unos beneficios ambientales y económicos. </w:t>
      </w:r>
    </w:p>
    <w:p w14:paraId="3BC68B15" w14:textId="77777777" w:rsidR="00D07D7E" w:rsidRPr="00D266A2" w:rsidRDefault="00D07D7E" w:rsidP="00D07D7E">
      <w:pPr>
        <w:spacing w:after="0"/>
        <w:jc w:val="both"/>
        <w:rPr>
          <w:lang w:val="es-CO"/>
        </w:rPr>
      </w:pPr>
    </w:p>
    <w:p w14:paraId="4AD28656" w14:textId="71C5E5D7" w:rsidR="00282350" w:rsidRPr="00D266A2" w:rsidRDefault="00282350" w:rsidP="00D07D7E">
      <w:pPr>
        <w:spacing w:after="0"/>
        <w:jc w:val="both"/>
        <w:rPr>
          <w:lang w:val="es-CO"/>
        </w:rPr>
      </w:pPr>
      <w:r w:rsidRPr="00D266A2">
        <w:rPr>
          <w:lang w:val="es-CO"/>
        </w:rPr>
        <w:t xml:space="preserve">En el módulo introductorio </w:t>
      </w:r>
      <w:r w:rsidR="00DE1E6D" w:rsidRPr="00D266A2">
        <w:rPr>
          <w:lang w:val="es-CO"/>
        </w:rPr>
        <w:t>se repasarán algunos aspectos relevantes de la situación climática mundial</w:t>
      </w:r>
      <w:r w:rsidR="00E1189F" w:rsidRPr="00D266A2">
        <w:rPr>
          <w:lang w:val="es-CO"/>
        </w:rPr>
        <w:t>, nacional y regional</w:t>
      </w:r>
      <w:r w:rsidR="00DE1E6D" w:rsidRPr="00D266A2">
        <w:rPr>
          <w:lang w:val="es-CO"/>
        </w:rPr>
        <w:t>, así como su impacto en las actividades humanas</w:t>
      </w:r>
      <w:r w:rsidR="00E1189F" w:rsidRPr="00D266A2">
        <w:rPr>
          <w:lang w:val="es-CO"/>
        </w:rPr>
        <w:t xml:space="preserve">. De igual </w:t>
      </w:r>
      <w:r w:rsidR="002012F9" w:rsidRPr="00D266A2">
        <w:rPr>
          <w:lang w:val="es-CO"/>
        </w:rPr>
        <w:t>forma, se</w:t>
      </w:r>
      <w:r w:rsidR="00DE1E6D" w:rsidRPr="00D266A2">
        <w:rPr>
          <w:lang w:val="es-CO"/>
        </w:rPr>
        <w:t xml:space="preserve"> explicará a los asistentes c</w:t>
      </w:r>
      <w:r w:rsidR="00E1189F" w:rsidRPr="00D266A2">
        <w:rPr>
          <w:lang w:val="es-CO"/>
        </w:rPr>
        <w:t>uá</w:t>
      </w:r>
      <w:r w:rsidR="00DE1E6D" w:rsidRPr="00D266A2">
        <w:rPr>
          <w:lang w:val="es-CO"/>
        </w:rPr>
        <w:t>l es el resultado esperado del curso y algunos conceptos y normas de importancia para el desarrollo de los siguientes módulos.</w:t>
      </w:r>
    </w:p>
    <w:p w14:paraId="097865B1" w14:textId="77777777" w:rsidR="00282350" w:rsidRPr="00D266A2" w:rsidRDefault="00282350" w:rsidP="00D07D7E">
      <w:pPr>
        <w:spacing w:after="0"/>
        <w:jc w:val="both"/>
        <w:rPr>
          <w:lang w:val="es-CO"/>
        </w:rPr>
      </w:pPr>
    </w:p>
    <w:p w14:paraId="6A082C7C" w14:textId="5EFF407E" w:rsidR="003B4DD2" w:rsidRPr="00D266A2" w:rsidRDefault="00D07D7E" w:rsidP="00D07D7E">
      <w:pPr>
        <w:spacing w:after="0"/>
        <w:jc w:val="both"/>
        <w:rPr>
          <w:lang w:val="es-CO"/>
        </w:rPr>
      </w:pPr>
      <w:r w:rsidRPr="00D266A2">
        <w:rPr>
          <w:lang w:val="es-CO"/>
        </w:rPr>
        <w:t>En el módulo, “</w:t>
      </w:r>
      <w:r w:rsidR="00E1189F" w:rsidRPr="00D266A2">
        <w:rPr>
          <w:lang w:val="es-CO"/>
        </w:rPr>
        <w:t>F</w:t>
      </w:r>
      <w:r w:rsidRPr="00D266A2">
        <w:rPr>
          <w:lang w:val="es-CO"/>
        </w:rPr>
        <w:t xml:space="preserve">inanzas </w:t>
      </w:r>
      <w:r w:rsidR="00E1189F" w:rsidRPr="00D266A2">
        <w:rPr>
          <w:lang w:val="es-CO"/>
        </w:rPr>
        <w:t>C</w:t>
      </w:r>
      <w:r w:rsidRPr="00D266A2">
        <w:rPr>
          <w:lang w:val="es-CO"/>
        </w:rPr>
        <w:t xml:space="preserve">limáticas”, se presentará la importancia de garantizar la sostenibilidad financiera para los proyectos climáticos, evaluando las oportunidades y barreras que presentan los proyectos y su contexto para atraer inversión. Este módulo está conformado por </w:t>
      </w:r>
      <w:r w:rsidR="003B4DD2" w:rsidRPr="00D266A2">
        <w:rPr>
          <w:lang w:val="es-CO"/>
        </w:rPr>
        <w:t xml:space="preserve">tres </w:t>
      </w:r>
      <w:r w:rsidRPr="00D266A2">
        <w:rPr>
          <w:lang w:val="es-CO"/>
        </w:rPr>
        <w:t xml:space="preserve">temáticas: </w:t>
      </w:r>
      <w:r w:rsidR="00E1189F" w:rsidRPr="00D266A2">
        <w:rPr>
          <w:lang w:val="es-CO"/>
        </w:rPr>
        <w:t xml:space="preserve">i) </w:t>
      </w:r>
      <w:r w:rsidR="003B4DD2" w:rsidRPr="00D266A2">
        <w:rPr>
          <w:lang w:val="es-CO"/>
        </w:rPr>
        <w:t>Sostenibilidad</w:t>
      </w:r>
      <w:r w:rsidR="00E1189F" w:rsidRPr="00D266A2">
        <w:rPr>
          <w:lang w:val="es-CO"/>
        </w:rPr>
        <w:t>,</w:t>
      </w:r>
      <w:r w:rsidR="003B4DD2" w:rsidRPr="00D266A2">
        <w:rPr>
          <w:lang w:val="es-CO"/>
        </w:rPr>
        <w:t xml:space="preserve"> donde se abordarán los riesgos, </w:t>
      </w:r>
      <w:r w:rsidR="00E1189F" w:rsidRPr="00D266A2">
        <w:rPr>
          <w:lang w:val="es-CO"/>
        </w:rPr>
        <w:t>ii) E</w:t>
      </w:r>
      <w:r w:rsidR="003B4DD2" w:rsidRPr="00D266A2">
        <w:rPr>
          <w:lang w:val="es-CO"/>
        </w:rPr>
        <w:t xml:space="preserve">ntorno </w:t>
      </w:r>
      <w:r w:rsidR="00E1189F" w:rsidRPr="00D266A2">
        <w:rPr>
          <w:lang w:val="es-CO"/>
        </w:rPr>
        <w:t>I</w:t>
      </w:r>
      <w:r w:rsidR="003B4DD2" w:rsidRPr="00D266A2">
        <w:rPr>
          <w:lang w:val="es-CO"/>
        </w:rPr>
        <w:t xml:space="preserve">nstitucional y </w:t>
      </w:r>
      <w:r w:rsidR="00E1189F" w:rsidRPr="00D266A2">
        <w:rPr>
          <w:lang w:val="es-CO"/>
        </w:rPr>
        <w:t>N</w:t>
      </w:r>
      <w:r w:rsidR="003B4DD2" w:rsidRPr="00D266A2">
        <w:rPr>
          <w:lang w:val="es-CO"/>
        </w:rPr>
        <w:t xml:space="preserve">ormativo y </w:t>
      </w:r>
      <w:r w:rsidR="00E1189F" w:rsidRPr="00D266A2">
        <w:rPr>
          <w:lang w:val="es-CO"/>
        </w:rPr>
        <w:t>iii) E</w:t>
      </w:r>
      <w:r w:rsidR="003B4DD2" w:rsidRPr="00D266A2">
        <w:rPr>
          <w:lang w:val="es-CO"/>
        </w:rPr>
        <w:t>ntorno privado</w:t>
      </w:r>
      <w:r w:rsidR="00E1189F" w:rsidRPr="00D266A2">
        <w:rPr>
          <w:lang w:val="es-CO"/>
        </w:rPr>
        <w:t>. C</w:t>
      </w:r>
      <w:r w:rsidR="003B4DD2" w:rsidRPr="00D266A2">
        <w:rPr>
          <w:lang w:val="es-CO"/>
        </w:rPr>
        <w:t>on estos tres pilares se busca fortalecer las competencias en el análisis estratégico de los factores que influyen en la viabilidad de los proyectos, de esta manera se puede identificar en una etapa temprana los factores que pueden impedir el correcto desarrollo del proyecto.</w:t>
      </w:r>
      <w:r w:rsidR="00685DB3" w:rsidRPr="00D266A2">
        <w:rPr>
          <w:lang w:val="es-CO"/>
        </w:rPr>
        <w:t xml:space="preserve"> </w:t>
      </w:r>
      <w:r w:rsidR="003B4DD2" w:rsidRPr="00D266A2">
        <w:rPr>
          <w:lang w:val="es-CO"/>
        </w:rPr>
        <w:t xml:space="preserve">La temática de </w:t>
      </w:r>
      <w:r w:rsidR="00E1189F" w:rsidRPr="00D266A2">
        <w:rPr>
          <w:lang w:val="es-CO"/>
        </w:rPr>
        <w:t>S</w:t>
      </w:r>
      <w:r w:rsidR="003B4DD2" w:rsidRPr="00D266A2">
        <w:rPr>
          <w:lang w:val="es-CO"/>
        </w:rPr>
        <w:t>ostenibilidad aborda la importancia del análisis de riesgos asociados a los proyectos y las técnicas para identificar estratégicamente las oportunidades y las actividades clave en los mismos</w:t>
      </w:r>
      <w:r w:rsidR="00E1189F" w:rsidRPr="00D266A2">
        <w:rPr>
          <w:lang w:val="es-CO"/>
        </w:rPr>
        <w:t>.</w:t>
      </w:r>
      <w:r w:rsidR="003B4DD2" w:rsidRPr="00D266A2">
        <w:rPr>
          <w:lang w:val="es-CO"/>
        </w:rPr>
        <w:t xml:space="preserve"> </w:t>
      </w:r>
      <w:r w:rsidR="00E1189F" w:rsidRPr="00D266A2">
        <w:rPr>
          <w:lang w:val="es-CO"/>
        </w:rPr>
        <w:t>E</w:t>
      </w:r>
      <w:r w:rsidR="003B4DD2" w:rsidRPr="00D266A2">
        <w:rPr>
          <w:lang w:val="es-CO"/>
        </w:rPr>
        <w:t xml:space="preserve">sto permite más adelante enlazar la estrategia con </w:t>
      </w:r>
      <w:r w:rsidR="00C02461" w:rsidRPr="00D266A2">
        <w:rPr>
          <w:lang w:val="es-CO"/>
        </w:rPr>
        <w:t>el entorno o ecosistema de alternativas tanto privadas como públicas de financiamiento</w:t>
      </w:r>
      <w:r w:rsidR="00685DB3" w:rsidRPr="00D266A2">
        <w:rPr>
          <w:lang w:val="es-CO"/>
        </w:rPr>
        <w:t>,</w:t>
      </w:r>
      <w:r w:rsidR="00C02461" w:rsidRPr="00D266A2">
        <w:rPr>
          <w:lang w:val="es-CO"/>
        </w:rPr>
        <w:t xml:space="preserve"> y desarrollo de iniciativas empresariales en los territorios</w:t>
      </w:r>
      <w:r w:rsidR="00685DB3" w:rsidRPr="00D266A2">
        <w:rPr>
          <w:lang w:val="es-CO"/>
        </w:rPr>
        <w:t>.</w:t>
      </w:r>
      <w:r w:rsidR="00C02461" w:rsidRPr="00D266A2">
        <w:rPr>
          <w:lang w:val="es-CO"/>
        </w:rPr>
        <w:t xml:space="preserve"> </w:t>
      </w:r>
      <w:r w:rsidR="00685DB3" w:rsidRPr="00D266A2">
        <w:rPr>
          <w:lang w:val="es-CO"/>
        </w:rPr>
        <w:t>P</w:t>
      </w:r>
      <w:r w:rsidR="00C02461" w:rsidRPr="00D266A2">
        <w:rPr>
          <w:lang w:val="es-CO"/>
        </w:rPr>
        <w:t xml:space="preserve">roducto de este módulo será el desarrollo de las competencias para la priorización </w:t>
      </w:r>
      <w:r w:rsidR="00685DB3" w:rsidRPr="00D266A2">
        <w:rPr>
          <w:lang w:val="es-CO"/>
        </w:rPr>
        <w:t>de ideas y proyectos</w:t>
      </w:r>
      <w:r w:rsidR="00C02461" w:rsidRPr="00D266A2">
        <w:rPr>
          <w:lang w:val="es-CO"/>
        </w:rPr>
        <w:t>.</w:t>
      </w:r>
    </w:p>
    <w:p w14:paraId="569F7B38" w14:textId="77777777" w:rsidR="003B4DD2" w:rsidRPr="00D266A2" w:rsidRDefault="003B4DD2" w:rsidP="00D07D7E">
      <w:pPr>
        <w:spacing w:after="0"/>
        <w:jc w:val="both"/>
        <w:rPr>
          <w:lang w:val="es-CO"/>
        </w:rPr>
      </w:pPr>
    </w:p>
    <w:p w14:paraId="3F46FBF2" w14:textId="67A5FFBA" w:rsidR="00282350" w:rsidRPr="00D266A2" w:rsidRDefault="004F7913" w:rsidP="00D07D7E">
      <w:pPr>
        <w:spacing w:after="0"/>
        <w:jc w:val="both"/>
        <w:rPr>
          <w:lang w:val="es-CO"/>
        </w:rPr>
      </w:pPr>
      <w:r w:rsidRPr="00D266A2">
        <w:rPr>
          <w:lang w:val="es-CO"/>
        </w:rPr>
        <w:t xml:space="preserve">Una vez el grupo ha priorizado </w:t>
      </w:r>
      <w:r w:rsidR="00FE4F9F" w:rsidRPr="00D266A2">
        <w:rPr>
          <w:lang w:val="es-CO"/>
        </w:rPr>
        <w:t>de acuerdo con</w:t>
      </w:r>
      <w:r w:rsidRPr="00D266A2">
        <w:rPr>
          <w:lang w:val="es-CO"/>
        </w:rPr>
        <w:t xml:space="preserve"> sus necesidades cuál es </w:t>
      </w:r>
      <w:r w:rsidR="00685DB3" w:rsidRPr="00D266A2">
        <w:rPr>
          <w:lang w:val="es-CO"/>
        </w:rPr>
        <w:t>el proyecto para realizar</w:t>
      </w:r>
      <w:r w:rsidRPr="00D266A2">
        <w:rPr>
          <w:lang w:val="es-CO"/>
        </w:rPr>
        <w:t xml:space="preserve"> comienza el segundo módulo, “Formulación de proyectos articulados con su contexto”</w:t>
      </w:r>
      <w:r w:rsidR="00685DB3" w:rsidRPr="00D266A2">
        <w:rPr>
          <w:lang w:val="es-CO"/>
        </w:rPr>
        <w:t>. En este módulo</w:t>
      </w:r>
      <w:r w:rsidRPr="00D266A2">
        <w:rPr>
          <w:lang w:val="es-CO"/>
        </w:rPr>
        <w:t xml:space="preserve"> se presentará cada uno de los pasos para formular un proyecto. Este módulo está conformado por la temática </w:t>
      </w:r>
      <w:r w:rsidR="00685DB3" w:rsidRPr="00D266A2">
        <w:rPr>
          <w:lang w:val="es-CO"/>
        </w:rPr>
        <w:t>“</w:t>
      </w:r>
      <w:r w:rsidRPr="00D266A2">
        <w:rPr>
          <w:lang w:val="es-CO"/>
        </w:rPr>
        <w:t>Simulación de proyecto</w:t>
      </w:r>
      <w:r w:rsidR="00685DB3" w:rsidRPr="00D266A2">
        <w:rPr>
          <w:lang w:val="es-CO"/>
        </w:rPr>
        <w:t>”</w:t>
      </w:r>
      <w:r w:rsidRPr="00D266A2">
        <w:rPr>
          <w:lang w:val="es-CO"/>
        </w:rPr>
        <w:t xml:space="preserve"> aplicada en la Metodología General Ajustada (MGA) del Departamento Nacional de Planeación, en donde se busca que el grupo desarrolle capacidades para la estructuración de proyectos, por medio de la aplicación de herrami</w:t>
      </w:r>
      <w:r w:rsidR="006A1ED4" w:rsidRPr="00D266A2">
        <w:rPr>
          <w:lang w:val="es-CO"/>
        </w:rPr>
        <w:t>entas técnicas. En e</w:t>
      </w:r>
      <w:r w:rsidRPr="00D266A2">
        <w:rPr>
          <w:lang w:val="es-CO"/>
        </w:rPr>
        <w:t xml:space="preserve">sta temática, el grupo tendrá contacto con la MGA WEB, que es la plataforma del Departamento Nacional de Planeación para presentar proyectos. </w:t>
      </w:r>
    </w:p>
    <w:p w14:paraId="04DB11B8" w14:textId="77777777" w:rsidR="00685DB3" w:rsidRPr="00D266A2" w:rsidRDefault="00685DB3" w:rsidP="00D07D7E">
      <w:pPr>
        <w:spacing w:after="0"/>
        <w:jc w:val="both"/>
        <w:rPr>
          <w:lang w:val="es-CO"/>
        </w:rPr>
      </w:pPr>
    </w:p>
    <w:p w14:paraId="213C3C45" w14:textId="77777777" w:rsidR="00282350" w:rsidRPr="00D266A2" w:rsidRDefault="00282350" w:rsidP="00D07D7E">
      <w:pPr>
        <w:spacing w:after="0"/>
        <w:jc w:val="both"/>
        <w:rPr>
          <w:lang w:val="es-CO"/>
        </w:rPr>
      </w:pPr>
    </w:p>
    <w:p w14:paraId="1EE0F63D" w14:textId="5C9400D7" w:rsidR="004F7913" w:rsidRPr="00D266A2" w:rsidRDefault="00685DB3" w:rsidP="00D07D7E">
      <w:pPr>
        <w:spacing w:after="0"/>
        <w:jc w:val="both"/>
        <w:rPr>
          <w:lang w:val="es-CO"/>
        </w:rPr>
      </w:pPr>
      <w:r w:rsidRPr="00D266A2">
        <w:rPr>
          <w:lang w:val="es-CO"/>
        </w:rPr>
        <w:t>El</w:t>
      </w:r>
      <w:r w:rsidR="004F7913" w:rsidRPr="00D266A2">
        <w:rPr>
          <w:lang w:val="es-CO"/>
        </w:rPr>
        <w:t xml:space="preserve"> último módulo, “Herramientas de financiamiento”, se presentan al grupo las diferentes fuentes de financiación públicas y privadas disponibles para financiar los proyectos y se enseña sobre </w:t>
      </w:r>
      <w:r w:rsidR="004F7913" w:rsidRPr="00D266A2">
        <w:rPr>
          <w:lang w:val="es-CO"/>
        </w:rPr>
        <w:lastRenderedPageBreak/>
        <w:t>formación de habilidades para presentar su proyecto. Este módulo está conformado por dos temáticas. La primera temática, “Posibles fuentes de financiamiento", presentará al grupo las diferentes fuentes de financiación públicas, privadas, nacionales e internacionales para financiar proyectos. Se hará un énfasis especial en las fuentes de financiamiento enfocadas en proyectos de cambio climático. La segunda temática, “Pautas para gestionar proyectos”, presenta cómo gestionar el proyecto y promocionarlo mediante herramientas de comunicación verbal, no verbal y escritas. Esta temática estará acompañada por un ejercicio práctico, en el cual se presentará uno de los proyectos a un posible financiador.</w:t>
      </w:r>
    </w:p>
    <w:bookmarkEnd w:id="6"/>
    <w:p w14:paraId="37534D77" w14:textId="77777777" w:rsidR="006A1ED4" w:rsidRPr="00D266A2" w:rsidRDefault="006A1ED4" w:rsidP="00D07D7E">
      <w:pPr>
        <w:spacing w:after="0"/>
        <w:jc w:val="both"/>
        <w:rPr>
          <w:lang w:val="es-CO"/>
        </w:rPr>
      </w:pPr>
    </w:p>
    <w:p w14:paraId="11CF96C4" w14:textId="1D637C19" w:rsidR="006A1ED4" w:rsidRPr="00D266A2" w:rsidRDefault="006A1ED4" w:rsidP="007E3193">
      <w:pPr>
        <w:pStyle w:val="Ttulo2"/>
        <w:numPr>
          <w:ilvl w:val="1"/>
          <w:numId w:val="21"/>
        </w:numPr>
        <w:rPr>
          <w:rStyle w:val="normaltextrun"/>
          <w:rFonts w:ascii="Abadi" w:hAnsi="Abadi"/>
          <w:color w:val="F76400"/>
          <w:sz w:val="28"/>
          <w:szCs w:val="28"/>
          <w:shd w:val="clear" w:color="auto" w:fill="FFFFFF"/>
          <w:lang w:val="es-CO"/>
        </w:rPr>
      </w:pPr>
      <w:bookmarkStart w:id="7" w:name="_Toc56010633"/>
      <w:r w:rsidRPr="00D266A2">
        <w:rPr>
          <w:rStyle w:val="normaltextrun"/>
          <w:rFonts w:ascii="Abadi" w:hAnsi="Abadi"/>
          <w:color w:val="F76400"/>
          <w:sz w:val="28"/>
          <w:szCs w:val="28"/>
          <w:shd w:val="clear" w:color="auto" w:fill="FFFFFF"/>
          <w:lang w:val="es-CO"/>
        </w:rPr>
        <w:t>Metodología.</w:t>
      </w:r>
      <w:bookmarkEnd w:id="7"/>
      <w:r w:rsidRPr="00D266A2">
        <w:rPr>
          <w:rStyle w:val="normaltextrun"/>
          <w:rFonts w:ascii="Abadi" w:hAnsi="Abadi"/>
          <w:color w:val="F76400"/>
          <w:sz w:val="28"/>
          <w:szCs w:val="28"/>
          <w:shd w:val="clear" w:color="auto" w:fill="FFFFFF"/>
          <w:lang w:val="es-CO"/>
        </w:rPr>
        <w:t xml:space="preserve"> </w:t>
      </w:r>
    </w:p>
    <w:p w14:paraId="63D78A15" w14:textId="77777777" w:rsidR="006A1ED4" w:rsidRPr="00D266A2" w:rsidRDefault="006A1ED4" w:rsidP="006A1ED4">
      <w:pPr>
        <w:spacing w:after="0"/>
        <w:jc w:val="both"/>
        <w:rPr>
          <w:lang w:val="es-CO"/>
        </w:rPr>
      </w:pPr>
    </w:p>
    <w:p w14:paraId="282DA5A1" w14:textId="58AA13A6" w:rsidR="00424634" w:rsidRPr="00D266A2" w:rsidRDefault="006A1ED4" w:rsidP="006A1ED4">
      <w:pPr>
        <w:spacing w:after="0"/>
        <w:jc w:val="both"/>
        <w:rPr>
          <w:lang w:val="es-CO"/>
        </w:rPr>
      </w:pPr>
      <w:r w:rsidRPr="00D266A2">
        <w:rPr>
          <w:lang w:val="es-CO"/>
        </w:rPr>
        <w:t>La metodología de formación es experiencial, apoyada en actividades que permiten potenciar el desarrollo de habilidades en los participantes partiendo</w:t>
      </w:r>
      <w:r w:rsidR="00D26CBC" w:rsidRPr="00D266A2">
        <w:rPr>
          <w:lang w:val="es-CO"/>
        </w:rPr>
        <w:t xml:space="preserve"> de los conocimientos propios</w:t>
      </w:r>
      <w:r w:rsidRPr="00D266A2">
        <w:rPr>
          <w:lang w:val="es-CO"/>
        </w:rPr>
        <w:t xml:space="preserve">, la interrelación con el otro y la construcción grupal. También, se implementará el uso de herramientas técnicas que faciliten la construcción del conocimiento, como la </w:t>
      </w:r>
      <w:r w:rsidR="00424634" w:rsidRPr="00D266A2">
        <w:rPr>
          <w:lang w:val="es-CO"/>
        </w:rPr>
        <w:t xml:space="preserve">MGA. </w:t>
      </w:r>
    </w:p>
    <w:p w14:paraId="4860A02D" w14:textId="77777777" w:rsidR="00424634" w:rsidRPr="00D266A2" w:rsidRDefault="00424634" w:rsidP="006A1ED4">
      <w:pPr>
        <w:spacing w:after="0"/>
        <w:jc w:val="both"/>
        <w:rPr>
          <w:lang w:val="es-CO"/>
        </w:rPr>
      </w:pPr>
    </w:p>
    <w:p w14:paraId="5ED94043" w14:textId="46A332DA" w:rsidR="00456B5E" w:rsidRPr="00D266A2" w:rsidRDefault="00424634" w:rsidP="006A1ED4">
      <w:pPr>
        <w:spacing w:after="0"/>
        <w:jc w:val="both"/>
        <w:rPr>
          <w:lang w:val="es-CO"/>
        </w:rPr>
      </w:pPr>
      <w:r w:rsidRPr="00D266A2">
        <w:rPr>
          <w:lang w:val="es-CO"/>
        </w:rPr>
        <w:t>S</w:t>
      </w:r>
      <w:r w:rsidR="00D26CBC" w:rsidRPr="00D266A2">
        <w:rPr>
          <w:lang w:val="es-CO"/>
        </w:rPr>
        <w:t xml:space="preserve">e </w:t>
      </w:r>
      <w:r w:rsidRPr="00D266A2">
        <w:rPr>
          <w:lang w:val="es-CO"/>
        </w:rPr>
        <w:t>tendrán</w:t>
      </w:r>
      <w:r w:rsidR="00D26CBC" w:rsidRPr="00D266A2">
        <w:rPr>
          <w:lang w:val="es-CO"/>
        </w:rPr>
        <w:t xml:space="preserve"> en cuenta los </w:t>
      </w:r>
      <w:r w:rsidRPr="00D266A2">
        <w:rPr>
          <w:lang w:val="es-CO"/>
        </w:rPr>
        <w:t>siguientes</w:t>
      </w:r>
      <w:r w:rsidR="00D26CBC" w:rsidRPr="00D266A2">
        <w:rPr>
          <w:lang w:val="es-CO"/>
        </w:rPr>
        <w:t xml:space="preserve"> aspectos y </w:t>
      </w:r>
      <w:r w:rsidRPr="00D266A2">
        <w:rPr>
          <w:lang w:val="es-CO"/>
        </w:rPr>
        <w:t>herramientas:</w:t>
      </w:r>
    </w:p>
    <w:p w14:paraId="4F83351D" w14:textId="77777777" w:rsidR="00456B5E" w:rsidRPr="00D266A2" w:rsidRDefault="00456B5E" w:rsidP="006A1ED4">
      <w:pPr>
        <w:spacing w:after="0"/>
        <w:jc w:val="both"/>
        <w:rPr>
          <w:lang w:val="es-CO"/>
        </w:rPr>
      </w:pPr>
    </w:p>
    <w:p w14:paraId="77996D27" w14:textId="13BAE340" w:rsidR="00456B5E" w:rsidRPr="00D266A2" w:rsidRDefault="00456B5E" w:rsidP="00456B5E">
      <w:pPr>
        <w:pStyle w:val="Prrafodelista"/>
        <w:numPr>
          <w:ilvl w:val="0"/>
          <w:numId w:val="4"/>
        </w:numPr>
        <w:spacing w:line="256" w:lineRule="auto"/>
        <w:jc w:val="both"/>
        <w:rPr>
          <w:lang w:val="es-CO"/>
        </w:rPr>
      </w:pPr>
      <w:r w:rsidRPr="00D266A2">
        <w:rPr>
          <w:lang w:val="es-CO"/>
        </w:rPr>
        <w:t>Plataforma virtual</w:t>
      </w:r>
      <w:r w:rsidR="00424634" w:rsidRPr="00D266A2">
        <w:rPr>
          <w:lang w:val="es-CO"/>
        </w:rPr>
        <w:t xml:space="preserve"> donde se dictará cada módulo</w:t>
      </w:r>
      <w:r w:rsidRPr="00D266A2">
        <w:rPr>
          <w:lang w:val="es-CO"/>
        </w:rPr>
        <w:t>: Zoom.</w:t>
      </w:r>
    </w:p>
    <w:p w14:paraId="53FD6648" w14:textId="5879F8B6" w:rsidR="00456B5E" w:rsidRPr="00D266A2" w:rsidRDefault="00456B5E" w:rsidP="00456B5E">
      <w:pPr>
        <w:pStyle w:val="Prrafodelista"/>
        <w:numPr>
          <w:ilvl w:val="0"/>
          <w:numId w:val="4"/>
        </w:numPr>
        <w:spacing w:line="256" w:lineRule="auto"/>
        <w:jc w:val="both"/>
        <w:rPr>
          <w:lang w:val="es-CO"/>
        </w:rPr>
      </w:pPr>
      <w:r w:rsidRPr="00D266A2">
        <w:rPr>
          <w:lang w:val="es-CO"/>
        </w:rPr>
        <w:t>Asistentes: máximo 40 personas</w:t>
      </w:r>
      <w:r w:rsidR="00F1253A" w:rsidRPr="00D266A2">
        <w:rPr>
          <w:lang w:val="es-CO"/>
        </w:rPr>
        <w:t xml:space="preserve"> que </w:t>
      </w:r>
      <w:r w:rsidR="00424634" w:rsidRPr="00D266A2">
        <w:rPr>
          <w:lang w:val="es-CO"/>
        </w:rPr>
        <w:t>están</w:t>
      </w:r>
      <w:r w:rsidR="00F1253A" w:rsidRPr="00D266A2">
        <w:rPr>
          <w:lang w:val="es-CO"/>
        </w:rPr>
        <w:t xml:space="preserve"> conformados por funcionarios de la </w:t>
      </w:r>
      <w:r w:rsidR="00424634" w:rsidRPr="00D266A2">
        <w:rPr>
          <w:lang w:val="es-CO"/>
        </w:rPr>
        <w:t>alcaldía</w:t>
      </w:r>
      <w:r w:rsidR="00F1253A" w:rsidRPr="00D266A2">
        <w:rPr>
          <w:lang w:val="es-CO"/>
        </w:rPr>
        <w:t xml:space="preserve">, bomberos, </w:t>
      </w:r>
      <w:r w:rsidR="00424634" w:rsidRPr="00D266A2">
        <w:rPr>
          <w:lang w:val="es-CO"/>
        </w:rPr>
        <w:t>Corporación</w:t>
      </w:r>
      <w:r w:rsidR="00F1253A" w:rsidRPr="00D266A2">
        <w:rPr>
          <w:lang w:val="es-CO"/>
        </w:rPr>
        <w:t xml:space="preserve"> </w:t>
      </w:r>
      <w:r w:rsidR="00424634" w:rsidRPr="00D266A2">
        <w:rPr>
          <w:lang w:val="es-CO"/>
        </w:rPr>
        <w:t>Autónoma</w:t>
      </w:r>
      <w:r w:rsidR="00F1253A" w:rsidRPr="00D266A2">
        <w:rPr>
          <w:lang w:val="es-CO"/>
        </w:rPr>
        <w:t xml:space="preserve"> Regional </w:t>
      </w:r>
      <w:r w:rsidR="00424634" w:rsidRPr="00D266A2">
        <w:rPr>
          <w:lang w:val="es-CO"/>
        </w:rPr>
        <w:t>Corpourabá</w:t>
      </w:r>
      <w:r w:rsidR="00F1253A" w:rsidRPr="00D266A2">
        <w:rPr>
          <w:lang w:val="es-CO"/>
        </w:rPr>
        <w:t xml:space="preserve"> y representantes de asociaciones</w:t>
      </w:r>
      <w:r w:rsidR="003F02EE" w:rsidRPr="00D266A2">
        <w:rPr>
          <w:lang w:val="es-CO"/>
        </w:rPr>
        <w:t xml:space="preserve"> y gremios.</w:t>
      </w:r>
    </w:p>
    <w:p w14:paraId="3B49AE66" w14:textId="77777777" w:rsidR="00456B5E" w:rsidRPr="00D266A2" w:rsidRDefault="00456B5E" w:rsidP="00456B5E">
      <w:pPr>
        <w:pStyle w:val="Prrafodelista"/>
        <w:numPr>
          <w:ilvl w:val="0"/>
          <w:numId w:val="4"/>
        </w:numPr>
        <w:spacing w:line="256" w:lineRule="auto"/>
        <w:jc w:val="both"/>
        <w:rPr>
          <w:lang w:val="es-CO"/>
        </w:rPr>
      </w:pPr>
      <w:r w:rsidRPr="00D266A2">
        <w:rPr>
          <w:lang w:val="es-CO"/>
        </w:rPr>
        <w:t xml:space="preserve">Días: </w:t>
      </w:r>
    </w:p>
    <w:p w14:paraId="14B45B85" w14:textId="77777777" w:rsidR="00456B5E" w:rsidRPr="00D266A2" w:rsidRDefault="00456B5E" w:rsidP="00456B5E">
      <w:pPr>
        <w:pStyle w:val="Prrafodelista"/>
        <w:numPr>
          <w:ilvl w:val="1"/>
          <w:numId w:val="4"/>
        </w:numPr>
        <w:spacing w:line="256" w:lineRule="auto"/>
        <w:jc w:val="both"/>
        <w:rPr>
          <w:lang w:val="es-CO"/>
        </w:rPr>
      </w:pPr>
      <w:r w:rsidRPr="00D266A2">
        <w:rPr>
          <w:lang w:val="es-CO"/>
        </w:rPr>
        <w:t>Dos sesiones por semana</w:t>
      </w:r>
      <w:r w:rsidR="00D26CBC" w:rsidRPr="00D266A2">
        <w:rPr>
          <w:lang w:val="es-CO"/>
        </w:rPr>
        <w:t xml:space="preserve">: </w:t>
      </w:r>
      <w:r w:rsidRPr="00D266A2">
        <w:rPr>
          <w:lang w:val="es-CO"/>
        </w:rPr>
        <w:t xml:space="preserve">martes y viernes. </w:t>
      </w:r>
    </w:p>
    <w:p w14:paraId="6627B656" w14:textId="77777777" w:rsidR="00456B5E" w:rsidRPr="00D266A2" w:rsidRDefault="00456B5E" w:rsidP="00456B5E">
      <w:pPr>
        <w:pStyle w:val="Prrafodelista"/>
        <w:numPr>
          <w:ilvl w:val="0"/>
          <w:numId w:val="4"/>
        </w:numPr>
        <w:spacing w:line="256" w:lineRule="auto"/>
        <w:jc w:val="both"/>
        <w:rPr>
          <w:u w:val="single"/>
          <w:lang w:val="es-CO"/>
        </w:rPr>
      </w:pPr>
      <w:r w:rsidRPr="00D266A2">
        <w:rPr>
          <w:lang w:val="es-CO"/>
        </w:rPr>
        <w:t xml:space="preserve">Horario: </w:t>
      </w:r>
    </w:p>
    <w:p w14:paraId="1C8AE3DA" w14:textId="77777777" w:rsidR="00456B5E" w:rsidRPr="00D266A2" w:rsidRDefault="00456B5E" w:rsidP="00456B5E">
      <w:pPr>
        <w:pStyle w:val="Prrafodelista"/>
        <w:numPr>
          <w:ilvl w:val="1"/>
          <w:numId w:val="4"/>
        </w:numPr>
        <w:spacing w:line="256" w:lineRule="auto"/>
        <w:jc w:val="both"/>
        <w:rPr>
          <w:lang w:val="es-CO"/>
        </w:rPr>
      </w:pPr>
      <w:r w:rsidRPr="00D266A2">
        <w:rPr>
          <w:lang w:val="es-CO"/>
        </w:rPr>
        <w:t xml:space="preserve">8:30 am a 10:00 am. </w:t>
      </w:r>
    </w:p>
    <w:p w14:paraId="1753D72C" w14:textId="77777777" w:rsidR="00456B5E" w:rsidRPr="00D266A2" w:rsidRDefault="00456B5E" w:rsidP="00456B5E">
      <w:pPr>
        <w:pStyle w:val="Prrafodelista"/>
        <w:numPr>
          <w:ilvl w:val="0"/>
          <w:numId w:val="4"/>
        </w:numPr>
        <w:spacing w:line="256" w:lineRule="auto"/>
        <w:jc w:val="both"/>
        <w:rPr>
          <w:lang w:val="es-CO"/>
        </w:rPr>
      </w:pPr>
      <w:r w:rsidRPr="00D266A2">
        <w:rPr>
          <w:lang w:val="es-CO"/>
        </w:rPr>
        <w:t xml:space="preserve">Tiempo: </w:t>
      </w:r>
    </w:p>
    <w:p w14:paraId="06727693" w14:textId="77777777" w:rsidR="00456B5E" w:rsidRPr="00D266A2" w:rsidRDefault="00456B5E" w:rsidP="00456B5E">
      <w:pPr>
        <w:pStyle w:val="Prrafodelista"/>
        <w:numPr>
          <w:ilvl w:val="1"/>
          <w:numId w:val="4"/>
        </w:numPr>
        <w:spacing w:line="256" w:lineRule="auto"/>
        <w:jc w:val="both"/>
        <w:rPr>
          <w:lang w:val="es-CO"/>
        </w:rPr>
      </w:pPr>
      <w:r w:rsidRPr="00D266A2">
        <w:rPr>
          <w:lang w:val="es-CO"/>
        </w:rPr>
        <w:t xml:space="preserve">Cada sesión tendrá una duración de 90 minutos de los cuales: </w:t>
      </w:r>
    </w:p>
    <w:p w14:paraId="703B92BB" w14:textId="537BCA5E" w:rsidR="00456B5E" w:rsidRPr="00D266A2" w:rsidRDefault="00456B5E" w:rsidP="00456B5E">
      <w:pPr>
        <w:pStyle w:val="Prrafodelista"/>
        <w:numPr>
          <w:ilvl w:val="2"/>
          <w:numId w:val="4"/>
        </w:numPr>
        <w:spacing w:line="256" w:lineRule="auto"/>
        <w:jc w:val="both"/>
        <w:rPr>
          <w:lang w:val="es-CO"/>
        </w:rPr>
      </w:pPr>
      <w:r w:rsidRPr="00D266A2">
        <w:rPr>
          <w:lang w:val="es-CO"/>
        </w:rPr>
        <w:t xml:space="preserve">45 minutos para la sección teórica de los cuales 10 minutos son de preguntas. </w:t>
      </w:r>
    </w:p>
    <w:p w14:paraId="38790C04" w14:textId="77777777" w:rsidR="00456B5E" w:rsidRPr="00D266A2" w:rsidRDefault="00456B5E" w:rsidP="00456B5E">
      <w:pPr>
        <w:pStyle w:val="Prrafodelista"/>
        <w:numPr>
          <w:ilvl w:val="2"/>
          <w:numId w:val="4"/>
        </w:numPr>
        <w:spacing w:line="256" w:lineRule="auto"/>
        <w:jc w:val="both"/>
        <w:rPr>
          <w:lang w:val="es-CO"/>
        </w:rPr>
      </w:pPr>
      <w:r w:rsidRPr="00D266A2">
        <w:rPr>
          <w:lang w:val="es-CO"/>
        </w:rPr>
        <w:t xml:space="preserve">5 minutos de pausa. </w:t>
      </w:r>
    </w:p>
    <w:p w14:paraId="16CEC781" w14:textId="77777777" w:rsidR="00456B5E" w:rsidRPr="00D266A2" w:rsidRDefault="00456B5E" w:rsidP="00456B5E">
      <w:pPr>
        <w:pStyle w:val="Prrafodelista"/>
        <w:numPr>
          <w:ilvl w:val="2"/>
          <w:numId w:val="4"/>
        </w:numPr>
        <w:spacing w:line="256" w:lineRule="auto"/>
        <w:jc w:val="both"/>
        <w:rPr>
          <w:lang w:val="es-CO"/>
        </w:rPr>
      </w:pPr>
      <w:r w:rsidRPr="00D266A2">
        <w:rPr>
          <w:lang w:val="es-CO"/>
        </w:rPr>
        <w:t xml:space="preserve">30 minutos del ejercicio práctico de los cuales 10 minutos incluyen una prueba de conceptos. </w:t>
      </w:r>
    </w:p>
    <w:p w14:paraId="15C84F5F" w14:textId="77777777" w:rsidR="00D26CBC" w:rsidRPr="00D266A2" w:rsidRDefault="00D26CBC" w:rsidP="00D26CBC">
      <w:pPr>
        <w:pStyle w:val="Prrafodelista"/>
        <w:spacing w:line="256" w:lineRule="auto"/>
        <w:ind w:left="2160"/>
        <w:jc w:val="both"/>
        <w:rPr>
          <w:lang w:val="es-CO"/>
        </w:rPr>
      </w:pPr>
    </w:p>
    <w:p w14:paraId="4099A922" w14:textId="03ACCA1F" w:rsidR="00456B5E" w:rsidRPr="00D266A2" w:rsidRDefault="00456B5E" w:rsidP="00456B5E">
      <w:pPr>
        <w:pStyle w:val="Prrafodelista"/>
        <w:numPr>
          <w:ilvl w:val="0"/>
          <w:numId w:val="4"/>
        </w:numPr>
        <w:spacing w:line="256" w:lineRule="auto"/>
        <w:jc w:val="both"/>
        <w:rPr>
          <w:lang w:val="es-CO"/>
        </w:rPr>
      </w:pPr>
      <w:r w:rsidRPr="00D266A2">
        <w:rPr>
          <w:lang w:val="es-CO"/>
        </w:rPr>
        <w:t xml:space="preserve">Al final de cada módulo se hará un vídeo que resuma los principales conceptos y puntos relevantes. Este vídeo tendrá un ejercicio práctico desarrollado por los docentes. </w:t>
      </w:r>
    </w:p>
    <w:p w14:paraId="16D2BFC3" w14:textId="6FCAC80E" w:rsidR="00424634" w:rsidRPr="00D266A2" w:rsidRDefault="00424634" w:rsidP="00456B5E">
      <w:pPr>
        <w:pStyle w:val="Prrafodelista"/>
        <w:numPr>
          <w:ilvl w:val="0"/>
          <w:numId w:val="4"/>
        </w:numPr>
        <w:spacing w:line="256" w:lineRule="auto"/>
        <w:jc w:val="both"/>
        <w:rPr>
          <w:lang w:val="es-CO"/>
        </w:rPr>
      </w:pPr>
      <w:r w:rsidRPr="00D266A2">
        <w:rPr>
          <w:lang w:val="es-CO"/>
        </w:rPr>
        <w:t xml:space="preserve">Los insumos audiovisuales utilizados para cada módulo se alojarán en la </w:t>
      </w:r>
      <w:hyperlink r:id="rId11" w:history="1">
        <w:r w:rsidRPr="00D266A2">
          <w:rPr>
            <w:rStyle w:val="Hipervnculo"/>
            <w:lang w:val="es-CO"/>
          </w:rPr>
          <w:t>página web</w:t>
        </w:r>
      </w:hyperlink>
      <w:r w:rsidRPr="00D266A2">
        <w:rPr>
          <w:lang w:val="es-CO"/>
        </w:rPr>
        <w:t xml:space="preserve"> de Corpourabá, </w:t>
      </w:r>
      <w:r w:rsidR="00E66E3D" w:rsidRPr="00D266A2">
        <w:rPr>
          <w:lang w:val="es-CO"/>
        </w:rPr>
        <w:t>ya</w:t>
      </w:r>
      <w:r w:rsidRPr="00D266A2">
        <w:rPr>
          <w:lang w:val="es-CO"/>
        </w:rPr>
        <w:t xml:space="preserve"> su sistema robusto l</w:t>
      </w:r>
      <w:r w:rsidR="00E66E3D" w:rsidRPr="00D266A2">
        <w:rPr>
          <w:lang w:val="es-CO"/>
        </w:rPr>
        <w:t>a hace la plataforma</w:t>
      </w:r>
      <w:r w:rsidRPr="00D266A2">
        <w:rPr>
          <w:lang w:val="es-CO"/>
        </w:rPr>
        <w:t xml:space="preserve"> idónea</w:t>
      </w:r>
      <w:r w:rsidR="00E66E3D" w:rsidRPr="00D266A2">
        <w:rPr>
          <w:lang w:val="es-CO"/>
        </w:rPr>
        <w:t xml:space="preserve"> para esta tarea</w:t>
      </w:r>
      <w:r w:rsidRPr="00D266A2">
        <w:rPr>
          <w:lang w:val="es-CO"/>
        </w:rPr>
        <w:t xml:space="preserve">. </w:t>
      </w:r>
      <w:r w:rsidR="00E66E3D" w:rsidRPr="00D266A2">
        <w:rPr>
          <w:lang w:val="es-CO"/>
        </w:rPr>
        <w:t xml:space="preserve">Será un micrositio específico para este curso en un lugar visible y de fácil acceso para las personas. </w:t>
      </w:r>
    </w:p>
    <w:p w14:paraId="61FA4AFA" w14:textId="7B5758A9" w:rsidR="00456B5E" w:rsidRPr="00D266A2" w:rsidRDefault="00456B5E" w:rsidP="00456B5E">
      <w:pPr>
        <w:pStyle w:val="Prrafodelista"/>
        <w:numPr>
          <w:ilvl w:val="0"/>
          <w:numId w:val="4"/>
        </w:numPr>
        <w:spacing w:line="256" w:lineRule="auto"/>
        <w:jc w:val="both"/>
        <w:rPr>
          <w:lang w:val="es-CO"/>
        </w:rPr>
      </w:pPr>
      <w:r w:rsidRPr="00D266A2">
        <w:rPr>
          <w:lang w:val="es-CO"/>
        </w:rPr>
        <w:t xml:space="preserve">Los insumos audiovisuales que se alojarán en </w:t>
      </w:r>
      <w:r w:rsidR="00E66E3D" w:rsidRPr="00D266A2">
        <w:rPr>
          <w:lang w:val="es-CO"/>
        </w:rPr>
        <w:t xml:space="preserve">el micrositio en </w:t>
      </w:r>
      <w:r w:rsidRPr="00D266A2">
        <w:rPr>
          <w:lang w:val="es-CO"/>
        </w:rPr>
        <w:t>la página de Corpourabá son los siguientes:</w:t>
      </w:r>
    </w:p>
    <w:p w14:paraId="5A1B398D" w14:textId="77777777" w:rsidR="00456B5E" w:rsidRPr="00D266A2" w:rsidRDefault="00456B5E" w:rsidP="00456B5E">
      <w:pPr>
        <w:pStyle w:val="Prrafodelista"/>
        <w:numPr>
          <w:ilvl w:val="1"/>
          <w:numId w:val="4"/>
        </w:numPr>
        <w:spacing w:line="256" w:lineRule="auto"/>
        <w:jc w:val="both"/>
        <w:rPr>
          <w:lang w:val="es-CO"/>
        </w:rPr>
      </w:pPr>
      <w:r w:rsidRPr="00D266A2">
        <w:rPr>
          <w:lang w:val="es-CO"/>
        </w:rPr>
        <w:t xml:space="preserve">Enlace web (YouTube) con la grabación de las sesiones teóricas. </w:t>
      </w:r>
    </w:p>
    <w:p w14:paraId="617BC32B" w14:textId="77777777" w:rsidR="00456B5E" w:rsidRPr="00D266A2" w:rsidRDefault="00456B5E" w:rsidP="00456B5E">
      <w:pPr>
        <w:pStyle w:val="Prrafodelista"/>
        <w:numPr>
          <w:ilvl w:val="1"/>
          <w:numId w:val="4"/>
        </w:numPr>
        <w:spacing w:line="256" w:lineRule="auto"/>
        <w:jc w:val="both"/>
        <w:rPr>
          <w:lang w:val="es-CO"/>
        </w:rPr>
      </w:pPr>
      <w:r w:rsidRPr="00D266A2">
        <w:rPr>
          <w:lang w:val="es-CO"/>
        </w:rPr>
        <w:lastRenderedPageBreak/>
        <w:t xml:space="preserve">Enlace web (YouTube) con el vídeo resumen de cada módulo que incluye un ejercicio práctico desarrollado por los docentes. </w:t>
      </w:r>
    </w:p>
    <w:p w14:paraId="0DDF41EF" w14:textId="02841ECA" w:rsidR="00677BB9" w:rsidRPr="002012F9" w:rsidRDefault="00456B5E" w:rsidP="002E6CFC">
      <w:pPr>
        <w:pStyle w:val="Prrafodelista"/>
        <w:numPr>
          <w:ilvl w:val="1"/>
          <w:numId w:val="4"/>
        </w:numPr>
        <w:spacing w:line="256" w:lineRule="auto"/>
        <w:jc w:val="both"/>
        <w:rPr>
          <w:lang w:val="es-CO"/>
        </w:rPr>
      </w:pPr>
      <w:r w:rsidRPr="00D266A2">
        <w:rPr>
          <w:lang w:val="es-CO"/>
        </w:rPr>
        <w:t>Lecturas complementarias (formato .pdf).</w:t>
      </w:r>
    </w:p>
    <w:p w14:paraId="279BCB60" w14:textId="3F699FF9" w:rsidR="002E6CFC" w:rsidRPr="00D266A2" w:rsidRDefault="004A799F" w:rsidP="002E6CFC">
      <w:pPr>
        <w:spacing w:line="256" w:lineRule="auto"/>
        <w:jc w:val="both"/>
        <w:rPr>
          <w:lang w:val="es-CO"/>
        </w:rPr>
      </w:pPr>
      <w:r w:rsidRPr="00D266A2">
        <w:rPr>
          <w:lang w:val="es-CO"/>
        </w:rPr>
        <w:t>En la columna de micrositio</w:t>
      </w:r>
      <w:r w:rsidR="00354EDE" w:rsidRPr="00D266A2">
        <w:rPr>
          <w:lang w:val="es-CO"/>
        </w:rPr>
        <w:t>,</w:t>
      </w:r>
      <w:r w:rsidRPr="00D266A2">
        <w:rPr>
          <w:lang w:val="es-CO"/>
        </w:rPr>
        <w:t xml:space="preserve"> se </w:t>
      </w:r>
      <w:r w:rsidR="00DF6F6D" w:rsidRPr="00D266A2">
        <w:rPr>
          <w:lang w:val="es-CO"/>
        </w:rPr>
        <w:t>mostrará</w:t>
      </w:r>
      <w:r w:rsidRPr="00D266A2">
        <w:rPr>
          <w:lang w:val="es-CO"/>
        </w:rPr>
        <w:t xml:space="preserve"> la información general de curso, cuando el usuario haga clic, se rediri</w:t>
      </w:r>
      <w:r w:rsidR="0006235D" w:rsidRPr="00D266A2">
        <w:rPr>
          <w:lang w:val="es-CO"/>
        </w:rPr>
        <w:t>g</w:t>
      </w:r>
      <w:r w:rsidRPr="00D266A2">
        <w:rPr>
          <w:lang w:val="es-CO"/>
        </w:rPr>
        <w:t>e a otro espacio que contiene la siguiente información</w:t>
      </w:r>
      <w:r w:rsidR="00DF6F6D" w:rsidRPr="00DF6F6D">
        <w:rPr>
          <w:lang w:val="es-CO"/>
        </w:rPr>
        <w:t>:</w:t>
      </w:r>
      <w:r w:rsidR="007E3193" w:rsidRPr="00D266A2">
        <w:rPr>
          <w:lang w:val="es-CO"/>
        </w:rPr>
        <w:t xml:space="preserve"> cabe indicar que lo anterior, estar</w:t>
      </w:r>
      <w:r w:rsidR="0006235D" w:rsidRPr="00D266A2">
        <w:rPr>
          <w:lang w:val="es-CO"/>
        </w:rPr>
        <w:t>á</w:t>
      </w:r>
      <w:r w:rsidR="007E3193" w:rsidRPr="00D266A2">
        <w:rPr>
          <w:lang w:val="es-CO"/>
        </w:rPr>
        <w:t xml:space="preserve"> a cargo de C</w:t>
      </w:r>
      <w:r w:rsidR="00DF6F6D">
        <w:rPr>
          <w:lang w:val="es-CO"/>
        </w:rPr>
        <w:t>orpourabá.</w:t>
      </w:r>
      <w:r w:rsidRPr="00D266A2">
        <w:rPr>
          <w:lang w:val="es-CO"/>
        </w:rPr>
        <w:t xml:space="preserve"> </w:t>
      </w:r>
    </w:p>
    <w:p w14:paraId="2F7D4955" w14:textId="77777777" w:rsidR="004A799F" w:rsidRPr="00D266A2" w:rsidRDefault="004A799F" w:rsidP="004A799F">
      <w:pPr>
        <w:pStyle w:val="Prrafodelista"/>
        <w:numPr>
          <w:ilvl w:val="1"/>
          <w:numId w:val="23"/>
        </w:numPr>
        <w:jc w:val="both"/>
        <w:rPr>
          <w:lang w:val="es-CO"/>
        </w:rPr>
      </w:pPr>
      <w:r w:rsidRPr="00D266A2">
        <w:rPr>
          <w:lang w:val="es-CO"/>
        </w:rPr>
        <w:t>Título</w:t>
      </w:r>
    </w:p>
    <w:p w14:paraId="747308C2" w14:textId="77777777" w:rsidR="004A799F" w:rsidRPr="00D266A2" w:rsidRDefault="004A799F" w:rsidP="004A799F">
      <w:pPr>
        <w:pStyle w:val="Prrafodelista"/>
        <w:numPr>
          <w:ilvl w:val="1"/>
          <w:numId w:val="23"/>
        </w:numPr>
        <w:jc w:val="both"/>
        <w:rPr>
          <w:lang w:val="es-CO"/>
        </w:rPr>
      </w:pPr>
      <w:r w:rsidRPr="00D266A2">
        <w:rPr>
          <w:lang w:val="es-CO"/>
        </w:rPr>
        <w:t xml:space="preserve">Introducción del curso. </w:t>
      </w:r>
    </w:p>
    <w:p w14:paraId="4B4253DD" w14:textId="77777777" w:rsidR="004A799F" w:rsidRPr="00D266A2" w:rsidRDefault="004A799F" w:rsidP="004A799F">
      <w:pPr>
        <w:pStyle w:val="Prrafodelista"/>
        <w:numPr>
          <w:ilvl w:val="1"/>
          <w:numId w:val="23"/>
        </w:numPr>
        <w:jc w:val="both"/>
        <w:rPr>
          <w:lang w:val="es-CO"/>
        </w:rPr>
      </w:pPr>
      <w:r w:rsidRPr="00D266A2">
        <w:rPr>
          <w:lang w:val="es-CO"/>
        </w:rPr>
        <w:t xml:space="preserve">Objetivo del programa. </w:t>
      </w:r>
    </w:p>
    <w:p w14:paraId="126E1C4D" w14:textId="73BBEAEA" w:rsidR="004A799F" w:rsidRPr="00D266A2" w:rsidRDefault="004A799F" w:rsidP="007E3193">
      <w:pPr>
        <w:pStyle w:val="Prrafodelista"/>
        <w:numPr>
          <w:ilvl w:val="1"/>
          <w:numId w:val="23"/>
        </w:numPr>
        <w:jc w:val="both"/>
        <w:rPr>
          <w:lang w:val="es-CO"/>
        </w:rPr>
      </w:pPr>
      <w:r w:rsidRPr="00D266A2">
        <w:rPr>
          <w:lang w:val="es-CO"/>
        </w:rPr>
        <w:t>El contenido del curso organizado en cada uno de los módulos. Esto contiene los enlaces a los insumos audiovisuales listados anteriormente.</w:t>
      </w:r>
    </w:p>
    <w:p w14:paraId="6557FF1C" w14:textId="1A16DF98" w:rsidR="00DF6F6D" w:rsidRDefault="00DF6F6D" w:rsidP="00DF6F6D">
      <w:pPr>
        <w:rPr>
          <w:lang w:val="es-CO"/>
        </w:rPr>
      </w:pPr>
      <w:r>
        <w:rPr>
          <w:lang w:val="es-CO"/>
        </w:rPr>
        <w:t>C</w:t>
      </w:r>
      <w:r w:rsidRPr="00D266A2">
        <w:rPr>
          <w:lang w:val="es-CO"/>
        </w:rPr>
        <w:t>abe indicar que lo anterior estará a cargo de C</w:t>
      </w:r>
      <w:r>
        <w:rPr>
          <w:lang w:val="es-CO"/>
        </w:rPr>
        <w:t>orpourabá.</w:t>
      </w:r>
    </w:p>
    <w:p w14:paraId="7A8C82A3" w14:textId="7B7C9ECC" w:rsidR="002012F9" w:rsidRDefault="002012F9" w:rsidP="00DF6F6D">
      <w:pPr>
        <w:rPr>
          <w:lang w:val="es-CO"/>
        </w:rPr>
      </w:pPr>
    </w:p>
    <w:p w14:paraId="76E4F46A" w14:textId="48816D89" w:rsidR="002012F9" w:rsidRDefault="002012F9" w:rsidP="00DF6F6D">
      <w:pPr>
        <w:rPr>
          <w:lang w:val="es-CO"/>
        </w:rPr>
      </w:pPr>
    </w:p>
    <w:p w14:paraId="2853F152" w14:textId="375D9462" w:rsidR="002012F9" w:rsidRDefault="002012F9" w:rsidP="00DF6F6D">
      <w:pPr>
        <w:rPr>
          <w:lang w:val="es-CO"/>
        </w:rPr>
      </w:pPr>
    </w:p>
    <w:p w14:paraId="1C1232EB" w14:textId="01382782" w:rsidR="002012F9" w:rsidRDefault="002012F9" w:rsidP="00DF6F6D">
      <w:pPr>
        <w:rPr>
          <w:lang w:val="es-CO"/>
        </w:rPr>
      </w:pPr>
    </w:p>
    <w:p w14:paraId="62505A4D" w14:textId="219DD904" w:rsidR="002012F9" w:rsidRDefault="002012F9" w:rsidP="00DF6F6D">
      <w:pPr>
        <w:rPr>
          <w:lang w:val="es-CO"/>
        </w:rPr>
      </w:pPr>
    </w:p>
    <w:p w14:paraId="3F9B39AF" w14:textId="4100C724" w:rsidR="002012F9" w:rsidRDefault="002012F9" w:rsidP="00DF6F6D">
      <w:pPr>
        <w:rPr>
          <w:lang w:val="es-CO"/>
        </w:rPr>
      </w:pPr>
    </w:p>
    <w:p w14:paraId="55E47E61" w14:textId="39D121F6" w:rsidR="002012F9" w:rsidRDefault="002012F9" w:rsidP="00DF6F6D">
      <w:pPr>
        <w:rPr>
          <w:lang w:val="es-CO"/>
        </w:rPr>
      </w:pPr>
    </w:p>
    <w:p w14:paraId="2710A23A" w14:textId="442C45F7" w:rsidR="002012F9" w:rsidRDefault="002012F9" w:rsidP="00DF6F6D">
      <w:pPr>
        <w:rPr>
          <w:lang w:val="es-CO"/>
        </w:rPr>
      </w:pPr>
    </w:p>
    <w:p w14:paraId="7184E5BA" w14:textId="126DF7F9" w:rsidR="002012F9" w:rsidRDefault="002012F9" w:rsidP="00DF6F6D">
      <w:pPr>
        <w:rPr>
          <w:lang w:val="es-CO"/>
        </w:rPr>
      </w:pPr>
    </w:p>
    <w:p w14:paraId="1FCED869" w14:textId="5D50FC86" w:rsidR="002012F9" w:rsidRDefault="002012F9" w:rsidP="00DF6F6D">
      <w:pPr>
        <w:rPr>
          <w:lang w:val="es-CO"/>
        </w:rPr>
      </w:pPr>
    </w:p>
    <w:p w14:paraId="06F48C5B" w14:textId="6EB93335" w:rsidR="002012F9" w:rsidRDefault="002012F9" w:rsidP="00DF6F6D">
      <w:pPr>
        <w:rPr>
          <w:lang w:val="es-CO"/>
        </w:rPr>
      </w:pPr>
    </w:p>
    <w:p w14:paraId="51EE6247" w14:textId="413D1888" w:rsidR="002012F9" w:rsidRDefault="002012F9" w:rsidP="00DF6F6D">
      <w:pPr>
        <w:rPr>
          <w:lang w:val="es-CO"/>
        </w:rPr>
      </w:pPr>
    </w:p>
    <w:p w14:paraId="5FE2F1F8" w14:textId="2069ABC2" w:rsidR="002012F9" w:rsidRDefault="002012F9" w:rsidP="00DF6F6D">
      <w:pPr>
        <w:rPr>
          <w:lang w:val="es-CO"/>
        </w:rPr>
      </w:pPr>
    </w:p>
    <w:p w14:paraId="10EF0433" w14:textId="3C80E062" w:rsidR="002012F9" w:rsidRDefault="002012F9" w:rsidP="00DF6F6D">
      <w:pPr>
        <w:rPr>
          <w:lang w:val="es-CO"/>
        </w:rPr>
      </w:pPr>
    </w:p>
    <w:p w14:paraId="372CF0DC" w14:textId="5220F8EB" w:rsidR="002012F9" w:rsidRDefault="002012F9" w:rsidP="00DF6F6D">
      <w:pPr>
        <w:rPr>
          <w:lang w:val="es-CO"/>
        </w:rPr>
      </w:pPr>
    </w:p>
    <w:p w14:paraId="55FA36C5" w14:textId="7B1416E1" w:rsidR="002012F9" w:rsidRDefault="002012F9" w:rsidP="00DF6F6D">
      <w:pPr>
        <w:rPr>
          <w:lang w:val="es-CO"/>
        </w:rPr>
      </w:pPr>
    </w:p>
    <w:p w14:paraId="4CBEA47B" w14:textId="77777777" w:rsidR="002012F9" w:rsidRDefault="002012F9" w:rsidP="00DF6F6D">
      <w:pPr>
        <w:rPr>
          <w:lang w:val="es-CO"/>
        </w:rPr>
      </w:pPr>
    </w:p>
    <w:p w14:paraId="3CA439CB" w14:textId="043D3624" w:rsidR="002012F9" w:rsidRDefault="002012F9" w:rsidP="00DF6F6D">
      <w:pPr>
        <w:rPr>
          <w:lang w:val="es-CO"/>
        </w:rPr>
      </w:pPr>
    </w:p>
    <w:p w14:paraId="3B52C098" w14:textId="77777777" w:rsidR="002012F9" w:rsidRDefault="002012F9" w:rsidP="00DF6F6D">
      <w:pPr>
        <w:rPr>
          <w:lang w:val="es-CO"/>
        </w:rPr>
      </w:pPr>
    </w:p>
    <w:p w14:paraId="575F073D" w14:textId="1ECACE45" w:rsidR="004A799F" w:rsidRPr="002012F9" w:rsidRDefault="004A799F" w:rsidP="007E3193">
      <w:pPr>
        <w:ind w:left="426"/>
        <w:rPr>
          <w:b/>
          <w:bCs/>
          <w:lang w:val="es-CO"/>
        </w:rPr>
      </w:pPr>
      <w:r w:rsidRPr="002012F9">
        <w:rPr>
          <w:b/>
          <w:bCs/>
          <w:lang w:val="es-CO"/>
        </w:rPr>
        <w:t>Modulo Introductorio.</w:t>
      </w:r>
    </w:p>
    <w:p w14:paraId="73A59E0D" w14:textId="77777777" w:rsidR="004A799F" w:rsidRPr="00D266A2" w:rsidRDefault="004A799F" w:rsidP="004A799F">
      <w:pPr>
        <w:pStyle w:val="Prrafodelista"/>
        <w:numPr>
          <w:ilvl w:val="1"/>
          <w:numId w:val="23"/>
        </w:numPr>
        <w:jc w:val="both"/>
        <w:rPr>
          <w:lang w:val="es-CO"/>
        </w:rPr>
      </w:pPr>
      <w:r w:rsidRPr="00D266A2">
        <w:rPr>
          <w:lang w:val="es-CO"/>
        </w:rPr>
        <w:t>Programa de formación en estrategia de sostenibilidad financiera en proyectos de Cambio Climático.</w:t>
      </w:r>
    </w:p>
    <w:p w14:paraId="33AD5255" w14:textId="77777777" w:rsidR="004A799F" w:rsidRPr="00D266A2" w:rsidRDefault="004A799F" w:rsidP="004A799F">
      <w:pPr>
        <w:pStyle w:val="Prrafodelista"/>
        <w:numPr>
          <w:ilvl w:val="1"/>
          <w:numId w:val="23"/>
        </w:numPr>
        <w:jc w:val="both"/>
        <w:rPr>
          <w:lang w:val="es-CO"/>
        </w:rPr>
      </w:pPr>
      <w:r w:rsidRPr="00D266A2">
        <w:rPr>
          <w:lang w:val="es-CO"/>
        </w:rPr>
        <w:t xml:space="preserve">Proceso del curso y resultado esperado. </w:t>
      </w:r>
    </w:p>
    <w:p w14:paraId="1B3C593A" w14:textId="77777777" w:rsidR="004A799F" w:rsidRPr="00D266A2" w:rsidRDefault="004A799F" w:rsidP="004A799F">
      <w:pPr>
        <w:pStyle w:val="Prrafodelista"/>
        <w:numPr>
          <w:ilvl w:val="1"/>
          <w:numId w:val="23"/>
        </w:numPr>
        <w:jc w:val="both"/>
        <w:rPr>
          <w:lang w:val="es-CO"/>
        </w:rPr>
      </w:pPr>
      <w:r w:rsidRPr="00D266A2">
        <w:rPr>
          <w:lang w:val="es-CO"/>
        </w:rPr>
        <w:t>Introducción a la Gestión de Proyectos.</w:t>
      </w:r>
    </w:p>
    <w:p w14:paraId="7537D172" w14:textId="77777777" w:rsidR="004A799F" w:rsidRPr="00D266A2" w:rsidRDefault="004A799F" w:rsidP="004A799F">
      <w:pPr>
        <w:pStyle w:val="Prrafodelista"/>
        <w:ind w:left="1440"/>
        <w:rPr>
          <w:lang w:val="es-CO"/>
        </w:rPr>
      </w:pPr>
    </w:p>
    <w:p w14:paraId="796AF846" w14:textId="2215C03E" w:rsidR="004A799F" w:rsidRPr="002012F9" w:rsidRDefault="00DF6F6D" w:rsidP="004A799F">
      <w:pPr>
        <w:pStyle w:val="Prrafodelista"/>
        <w:numPr>
          <w:ilvl w:val="0"/>
          <w:numId w:val="24"/>
        </w:numPr>
        <w:jc w:val="both"/>
        <w:rPr>
          <w:b/>
          <w:bCs/>
          <w:lang w:val="es-CO"/>
        </w:rPr>
      </w:pPr>
      <w:r w:rsidRPr="002012F9">
        <w:rPr>
          <w:b/>
          <w:bCs/>
          <w:lang w:val="es-CO"/>
        </w:rPr>
        <w:t>Módulo</w:t>
      </w:r>
      <w:r w:rsidR="004A799F" w:rsidRPr="002012F9">
        <w:rPr>
          <w:b/>
          <w:bCs/>
          <w:lang w:val="es-CO"/>
        </w:rPr>
        <w:t xml:space="preserve"> de Finanzas Clim</w:t>
      </w:r>
      <w:r w:rsidR="00354EDE" w:rsidRPr="002012F9">
        <w:rPr>
          <w:b/>
          <w:bCs/>
          <w:lang w:val="es-CO"/>
        </w:rPr>
        <w:t>á</w:t>
      </w:r>
      <w:r w:rsidR="004A799F" w:rsidRPr="002012F9">
        <w:rPr>
          <w:b/>
          <w:bCs/>
          <w:lang w:val="es-CO"/>
        </w:rPr>
        <w:t xml:space="preserve">ticas. </w:t>
      </w:r>
    </w:p>
    <w:p w14:paraId="17C38AFF" w14:textId="77777777" w:rsidR="004A799F" w:rsidRPr="00D266A2" w:rsidRDefault="004A799F" w:rsidP="004A799F">
      <w:pPr>
        <w:pStyle w:val="Prrafodelista"/>
        <w:rPr>
          <w:lang w:val="es-CO"/>
        </w:rPr>
      </w:pPr>
    </w:p>
    <w:p w14:paraId="43B80BF6" w14:textId="77777777" w:rsidR="004A799F" w:rsidRPr="00D266A2" w:rsidRDefault="004A799F" w:rsidP="004A799F">
      <w:pPr>
        <w:pStyle w:val="Prrafodelista"/>
        <w:numPr>
          <w:ilvl w:val="1"/>
          <w:numId w:val="24"/>
        </w:numPr>
        <w:ind w:left="1418" w:hanging="567"/>
        <w:jc w:val="both"/>
        <w:rPr>
          <w:lang w:val="es-CO"/>
        </w:rPr>
      </w:pPr>
      <w:r w:rsidRPr="00D266A2">
        <w:rPr>
          <w:lang w:val="es-CO"/>
        </w:rPr>
        <w:t>La importancia de la Sostenibilidad Financiera en los proyectos de Cambio Climático.</w:t>
      </w:r>
    </w:p>
    <w:p w14:paraId="06AFC678" w14:textId="77777777" w:rsidR="004A799F" w:rsidRPr="00D266A2" w:rsidRDefault="004A799F" w:rsidP="004A799F">
      <w:pPr>
        <w:pStyle w:val="Prrafodelista"/>
        <w:numPr>
          <w:ilvl w:val="1"/>
          <w:numId w:val="24"/>
        </w:numPr>
        <w:ind w:left="1418" w:hanging="567"/>
        <w:jc w:val="both"/>
        <w:rPr>
          <w:lang w:val="es-CO"/>
        </w:rPr>
      </w:pPr>
      <w:r w:rsidRPr="00D266A2">
        <w:rPr>
          <w:lang w:val="es-CO"/>
        </w:rPr>
        <w:t>Entorno Institucional (análisis de involucrados) y validación de los proyectos priorizados en Cambio Climático.</w:t>
      </w:r>
    </w:p>
    <w:p w14:paraId="205DA4DD" w14:textId="77777777" w:rsidR="004A799F" w:rsidRPr="00D266A2" w:rsidRDefault="004A799F" w:rsidP="004A799F">
      <w:pPr>
        <w:pStyle w:val="Prrafodelista"/>
        <w:numPr>
          <w:ilvl w:val="1"/>
          <w:numId w:val="24"/>
        </w:numPr>
        <w:ind w:left="1418" w:hanging="567"/>
        <w:jc w:val="both"/>
        <w:rPr>
          <w:lang w:val="es-CO"/>
        </w:rPr>
      </w:pPr>
      <w:r w:rsidRPr="00D266A2">
        <w:rPr>
          <w:lang w:val="es-CO"/>
        </w:rPr>
        <w:t xml:space="preserve">Capital privado en el Cambio Climático. </w:t>
      </w:r>
    </w:p>
    <w:p w14:paraId="438A7FC3" w14:textId="77777777" w:rsidR="004A799F" w:rsidRPr="00D266A2" w:rsidRDefault="004A799F" w:rsidP="004A799F">
      <w:pPr>
        <w:pStyle w:val="Prrafodelista"/>
        <w:ind w:left="1080"/>
        <w:rPr>
          <w:lang w:val="es-CO"/>
        </w:rPr>
      </w:pPr>
    </w:p>
    <w:p w14:paraId="33542EA3" w14:textId="6FE3CA71" w:rsidR="004A799F" w:rsidRPr="002012F9" w:rsidRDefault="00DF6F6D" w:rsidP="004A799F">
      <w:pPr>
        <w:pStyle w:val="Prrafodelista"/>
        <w:numPr>
          <w:ilvl w:val="0"/>
          <w:numId w:val="24"/>
        </w:numPr>
        <w:jc w:val="both"/>
        <w:rPr>
          <w:b/>
          <w:bCs/>
          <w:lang w:val="es-CO"/>
        </w:rPr>
      </w:pPr>
      <w:r w:rsidRPr="002012F9">
        <w:rPr>
          <w:b/>
          <w:bCs/>
          <w:lang w:val="es-CO"/>
        </w:rPr>
        <w:t>Módulo</w:t>
      </w:r>
      <w:r w:rsidR="004A799F" w:rsidRPr="002012F9">
        <w:rPr>
          <w:b/>
          <w:bCs/>
          <w:lang w:val="es-CO"/>
        </w:rPr>
        <w:t xml:space="preserve"> de Formulación de Proyectos Articulados con su Contexto. </w:t>
      </w:r>
    </w:p>
    <w:p w14:paraId="3F8DF20A" w14:textId="77777777" w:rsidR="004A799F" w:rsidRPr="00D266A2" w:rsidRDefault="004A799F" w:rsidP="004A799F">
      <w:pPr>
        <w:pStyle w:val="Prrafodelista"/>
        <w:rPr>
          <w:lang w:val="es-CO"/>
        </w:rPr>
      </w:pPr>
    </w:p>
    <w:p w14:paraId="438B46C5" w14:textId="77777777" w:rsidR="004A799F" w:rsidRPr="00D266A2" w:rsidRDefault="004A799F" w:rsidP="004A799F">
      <w:pPr>
        <w:pStyle w:val="Prrafodelista"/>
        <w:numPr>
          <w:ilvl w:val="1"/>
          <w:numId w:val="24"/>
        </w:numPr>
        <w:ind w:left="1418" w:hanging="567"/>
        <w:jc w:val="both"/>
        <w:rPr>
          <w:lang w:val="es-CO"/>
        </w:rPr>
      </w:pPr>
      <w:r w:rsidRPr="00D266A2">
        <w:rPr>
          <w:lang w:val="es-CO"/>
        </w:rPr>
        <w:t>Priorización de IDEAS, soluciones o alternativas en el marco de la planificación de un proyecto.</w:t>
      </w:r>
    </w:p>
    <w:p w14:paraId="5126C4F0" w14:textId="77777777" w:rsidR="004A799F" w:rsidRPr="00D266A2" w:rsidRDefault="004A799F" w:rsidP="004A799F">
      <w:pPr>
        <w:pStyle w:val="Prrafodelista"/>
        <w:numPr>
          <w:ilvl w:val="1"/>
          <w:numId w:val="24"/>
        </w:numPr>
        <w:ind w:left="1418" w:hanging="567"/>
        <w:jc w:val="both"/>
        <w:rPr>
          <w:lang w:val="es-CO"/>
        </w:rPr>
      </w:pPr>
      <w:r w:rsidRPr="00D266A2">
        <w:rPr>
          <w:lang w:val="es-CO"/>
        </w:rPr>
        <w:t>Identificación de la problemática para un proyecto de inversión.</w:t>
      </w:r>
    </w:p>
    <w:p w14:paraId="575E0F11" w14:textId="77777777" w:rsidR="004A799F" w:rsidRPr="00D266A2" w:rsidRDefault="004A799F" w:rsidP="004A799F">
      <w:pPr>
        <w:pStyle w:val="Prrafodelista"/>
        <w:numPr>
          <w:ilvl w:val="1"/>
          <w:numId w:val="24"/>
        </w:numPr>
        <w:ind w:left="1418" w:hanging="567"/>
        <w:jc w:val="both"/>
        <w:rPr>
          <w:lang w:val="es-CO"/>
        </w:rPr>
      </w:pPr>
      <w:r w:rsidRPr="00D266A2">
        <w:rPr>
          <w:lang w:val="es-CO"/>
        </w:rPr>
        <w:t>Formulación de objetivos para un proyecto de inversión.</w:t>
      </w:r>
    </w:p>
    <w:p w14:paraId="4E74DDE2" w14:textId="77777777" w:rsidR="004A799F" w:rsidRPr="00D266A2" w:rsidRDefault="004A799F" w:rsidP="004A799F">
      <w:pPr>
        <w:pStyle w:val="Prrafodelista"/>
        <w:numPr>
          <w:ilvl w:val="1"/>
          <w:numId w:val="24"/>
        </w:numPr>
        <w:ind w:left="1418" w:hanging="567"/>
        <w:jc w:val="both"/>
        <w:rPr>
          <w:lang w:val="es-CO"/>
        </w:rPr>
      </w:pPr>
      <w:r w:rsidRPr="00D266A2">
        <w:rPr>
          <w:lang w:val="es-CO"/>
        </w:rPr>
        <w:t>Conceptos básicos y aplicación de la Metodología Marco Lógico para la planificación de los proyectos.</w:t>
      </w:r>
    </w:p>
    <w:p w14:paraId="747117B7" w14:textId="0566C4BE" w:rsidR="004A799F" w:rsidRPr="00D266A2" w:rsidRDefault="004A799F" w:rsidP="004A799F">
      <w:pPr>
        <w:pStyle w:val="Prrafodelista"/>
        <w:numPr>
          <w:ilvl w:val="1"/>
          <w:numId w:val="24"/>
        </w:numPr>
        <w:ind w:left="1418" w:hanging="567"/>
        <w:jc w:val="both"/>
        <w:rPr>
          <w:lang w:val="es-CO"/>
        </w:rPr>
      </w:pPr>
      <w:r w:rsidRPr="00D266A2">
        <w:rPr>
          <w:lang w:val="es-CO"/>
        </w:rPr>
        <w:t xml:space="preserve">Construcción </w:t>
      </w:r>
      <w:r w:rsidR="00DF6F6D" w:rsidRPr="00D266A2">
        <w:rPr>
          <w:lang w:val="es-CO"/>
        </w:rPr>
        <w:t>de Indicadores</w:t>
      </w:r>
      <w:r w:rsidRPr="00D266A2">
        <w:rPr>
          <w:lang w:val="es-CO"/>
        </w:rPr>
        <w:t>.</w:t>
      </w:r>
    </w:p>
    <w:p w14:paraId="31A7C7E9" w14:textId="77777777" w:rsidR="004A799F" w:rsidRPr="00D266A2" w:rsidRDefault="004A799F" w:rsidP="004A799F">
      <w:pPr>
        <w:pStyle w:val="Prrafodelista"/>
        <w:numPr>
          <w:ilvl w:val="1"/>
          <w:numId w:val="24"/>
        </w:numPr>
        <w:ind w:left="1418" w:hanging="567"/>
        <w:jc w:val="both"/>
        <w:rPr>
          <w:lang w:val="es-CO"/>
        </w:rPr>
      </w:pPr>
      <w:r w:rsidRPr="00D266A2">
        <w:rPr>
          <w:lang w:val="es-CO"/>
        </w:rPr>
        <w:t>Como debes aplicar un proyecto en la Plataforma MGA WEB del Banco de Proyectos de DNP.</w:t>
      </w:r>
    </w:p>
    <w:p w14:paraId="0CACF603" w14:textId="77777777" w:rsidR="004A799F" w:rsidRPr="00D266A2" w:rsidRDefault="004A799F" w:rsidP="004A799F">
      <w:pPr>
        <w:pStyle w:val="Prrafodelista"/>
        <w:ind w:left="1418"/>
        <w:rPr>
          <w:lang w:val="es-CO"/>
        </w:rPr>
      </w:pPr>
    </w:p>
    <w:p w14:paraId="626685B0" w14:textId="631A57DD" w:rsidR="004A799F" w:rsidRPr="002012F9" w:rsidRDefault="00DF6F6D" w:rsidP="004A799F">
      <w:pPr>
        <w:pStyle w:val="Prrafodelista"/>
        <w:numPr>
          <w:ilvl w:val="0"/>
          <w:numId w:val="24"/>
        </w:numPr>
        <w:jc w:val="both"/>
        <w:rPr>
          <w:b/>
          <w:bCs/>
          <w:lang w:val="es-CO"/>
        </w:rPr>
      </w:pPr>
      <w:r w:rsidRPr="002012F9">
        <w:rPr>
          <w:b/>
          <w:bCs/>
          <w:lang w:val="es-CO"/>
        </w:rPr>
        <w:t>Módulo</w:t>
      </w:r>
      <w:r w:rsidR="004A799F" w:rsidRPr="002012F9">
        <w:rPr>
          <w:b/>
          <w:bCs/>
          <w:lang w:val="es-CO"/>
        </w:rPr>
        <w:t xml:space="preserve"> de Herramientas de Financiamiento. </w:t>
      </w:r>
    </w:p>
    <w:p w14:paraId="12239E69" w14:textId="77777777" w:rsidR="004A799F" w:rsidRPr="00D266A2" w:rsidRDefault="004A799F" w:rsidP="004A799F">
      <w:pPr>
        <w:pStyle w:val="Prrafodelista"/>
        <w:rPr>
          <w:lang w:val="es-CO"/>
        </w:rPr>
      </w:pPr>
    </w:p>
    <w:p w14:paraId="7B80E414" w14:textId="6FDE2B5D" w:rsidR="004A799F" w:rsidRPr="00D266A2" w:rsidRDefault="004A799F" w:rsidP="004A799F">
      <w:pPr>
        <w:pStyle w:val="Prrafodelista"/>
        <w:numPr>
          <w:ilvl w:val="1"/>
          <w:numId w:val="24"/>
        </w:numPr>
        <w:ind w:left="1418" w:hanging="567"/>
        <w:jc w:val="both"/>
        <w:rPr>
          <w:lang w:val="es-CO"/>
        </w:rPr>
      </w:pPr>
      <w:r w:rsidRPr="00D266A2">
        <w:rPr>
          <w:lang w:val="es-CO"/>
        </w:rPr>
        <w:t xml:space="preserve">Líneas </w:t>
      </w:r>
      <w:r w:rsidR="00DF6F6D" w:rsidRPr="00D266A2">
        <w:rPr>
          <w:lang w:val="es-CO"/>
        </w:rPr>
        <w:t>de financiación</w:t>
      </w:r>
      <w:r w:rsidRPr="00D266A2">
        <w:rPr>
          <w:lang w:val="es-CO"/>
        </w:rPr>
        <w:t xml:space="preserve"> de Proyectos.</w:t>
      </w:r>
    </w:p>
    <w:p w14:paraId="1ABACD7A" w14:textId="77777777" w:rsidR="004A799F" w:rsidRPr="00D266A2" w:rsidRDefault="004A799F" w:rsidP="004A799F">
      <w:pPr>
        <w:pStyle w:val="Prrafodelista"/>
        <w:numPr>
          <w:ilvl w:val="1"/>
          <w:numId w:val="24"/>
        </w:numPr>
        <w:ind w:left="1418" w:hanging="567"/>
        <w:jc w:val="both"/>
        <w:rPr>
          <w:lang w:val="es-CO"/>
        </w:rPr>
      </w:pPr>
      <w:r w:rsidRPr="00D266A2">
        <w:rPr>
          <w:lang w:val="es-CO"/>
        </w:rPr>
        <w:t>Pautas para gestionar proyectos.</w:t>
      </w:r>
    </w:p>
    <w:p w14:paraId="449ED024" w14:textId="0349E9F4" w:rsidR="00FE4F9F" w:rsidRDefault="00FE4F9F" w:rsidP="007E3193">
      <w:pPr>
        <w:rPr>
          <w:lang w:val="es-CO"/>
        </w:rPr>
      </w:pPr>
    </w:p>
    <w:p w14:paraId="45A0FAE0" w14:textId="4BC536EC" w:rsidR="002012F9" w:rsidRDefault="002012F9" w:rsidP="007E3193">
      <w:pPr>
        <w:rPr>
          <w:lang w:val="es-CO"/>
        </w:rPr>
      </w:pPr>
    </w:p>
    <w:p w14:paraId="67D8DA84" w14:textId="0A19ECDC" w:rsidR="002012F9" w:rsidRDefault="002012F9" w:rsidP="007E3193">
      <w:pPr>
        <w:rPr>
          <w:lang w:val="es-CO"/>
        </w:rPr>
      </w:pPr>
    </w:p>
    <w:p w14:paraId="1FA05711" w14:textId="772CA463" w:rsidR="002012F9" w:rsidRDefault="002012F9" w:rsidP="007E3193">
      <w:pPr>
        <w:rPr>
          <w:lang w:val="es-CO"/>
        </w:rPr>
      </w:pPr>
    </w:p>
    <w:p w14:paraId="06AB5C89" w14:textId="7DEE4B6C" w:rsidR="002012F9" w:rsidRDefault="002012F9" w:rsidP="007E3193">
      <w:pPr>
        <w:rPr>
          <w:lang w:val="es-CO"/>
        </w:rPr>
      </w:pPr>
    </w:p>
    <w:p w14:paraId="39D07BD9" w14:textId="3EBFCBDD" w:rsidR="002012F9" w:rsidRDefault="002012F9" w:rsidP="007E3193">
      <w:pPr>
        <w:rPr>
          <w:lang w:val="es-CO"/>
        </w:rPr>
      </w:pPr>
    </w:p>
    <w:p w14:paraId="5EFCBF97" w14:textId="77777777" w:rsidR="002012F9" w:rsidRPr="00D266A2" w:rsidRDefault="002012F9" w:rsidP="007E3193">
      <w:pPr>
        <w:rPr>
          <w:lang w:val="es-CO"/>
        </w:rPr>
      </w:pPr>
    </w:p>
    <w:p w14:paraId="05580F9F" w14:textId="386191E6" w:rsidR="00D26CBC" w:rsidRPr="00D266A2" w:rsidRDefault="0030257E" w:rsidP="007E3193">
      <w:pPr>
        <w:pStyle w:val="Ttulo2"/>
        <w:numPr>
          <w:ilvl w:val="1"/>
          <w:numId w:val="21"/>
        </w:numPr>
        <w:rPr>
          <w:rStyle w:val="normaltextrun"/>
          <w:rFonts w:ascii="Abadi" w:hAnsi="Abadi"/>
          <w:color w:val="F76400"/>
          <w:sz w:val="28"/>
          <w:szCs w:val="28"/>
          <w:shd w:val="clear" w:color="auto" w:fill="FFFFFF"/>
          <w:lang w:val="es-CO"/>
        </w:rPr>
      </w:pPr>
      <w:bookmarkStart w:id="8" w:name="_Toc56010634"/>
      <w:r w:rsidRPr="00D266A2">
        <w:rPr>
          <w:rStyle w:val="normaltextrun"/>
          <w:rFonts w:ascii="Abadi" w:hAnsi="Abadi"/>
          <w:color w:val="F76400"/>
          <w:sz w:val="28"/>
          <w:szCs w:val="28"/>
          <w:shd w:val="clear" w:color="auto" w:fill="FFFFFF"/>
          <w:lang w:val="es-CO"/>
        </w:rPr>
        <w:lastRenderedPageBreak/>
        <w:t>Descripción de los módulos.</w:t>
      </w:r>
      <w:bookmarkEnd w:id="8"/>
    </w:p>
    <w:p w14:paraId="1E5C02DB" w14:textId="77777777" w:rsidR="006A1ED4" w:rsidRPr="00D266A2" w:rsidRDefault="006A1ED4" w:rsidP="00D96CA7">
      <w:pPr>
        <w:spacing w:after="0"/>
        <w:jc w:val="both"/>
        <w:rPr>
          <w:b/>
          <w:lang w:val="es-CO"/>
        </w:rPr>
      </w:pPr>
    </w:p>
    <w:p w14:paraId="4AE658F6" w14:textId="70F0E64E" w:rsidR="006A1ED4" w:rsidRPr="00D266A2" w:rsidRDefault="00D96CA7" w:rsidP="007E3193">
      <w:pPr>
        <w:pStyle w:val="Ttulo3"/>
        <w:numPr>
          <w:ilvl w:val="2"/>
          <w:numId w:val="21"/>
        </w:numPr>
        <w:rPr>
          <w:rStyle w:val="normaltextrun"/>
          <w:rFonts w:ascii="Abadi" w:hAnsi="Abadi"/>
          <w:color w:val="F76400"/>
          <w:shd w:val="clear" w:color="auto" w:fill="FFFFFF"/>
          <w:lang w:val="es-CO"/>
        </w:rPr>
      </w:pPr>
      <w:bookmarkStart w:id="9" w:name="_Toc56010635"/>
      <w:r w:rsidRPr="00D266A2">
        <w:rPr>
          <w:rStyle w:val="normaltextrun"/>
          <w:rFonts w:ascii="Abadi" w:hAnsi="Abadi"/>
          <w:color w:val="F76400"/>
          <w:shd w:val="clear" w:color="auto" w:fill="FFFFFF"/>
          <w:lang w:val="es-CO"/>
        </w:rPr>
        <w:t>M</w:t>
      </w:r>
      <w:r w:rsidR="0056307C" w:rsidRPr="00D266A2">
        <w:rPr>
          <w:rStyle w:val="normaltextrun"/>
          <w:rFonts w:ascii="Abadi" w:hAnsi="Abadi"/>
          <w:color w:val="F76400"/>
          <w:shd w:val="clear" w:color="auto" w:fill="FFFFFF"/>
          <w:lang w:val="es-CO"/>
        </w:rPr>
        <w:t>odulo Introductorio</w:t>
      </w:r>
      <w:bookmarkEnd w:id="9"/>
    </w:p>
    <w:p w14:paraId="01EFA133" w14:textId="77777777" w:rsidR="00D26CBC" w:rsidRPr="00D266A2" w:rsidRDefault="00D26CBC" w:rsidP="00FB7797">
      <w:pPr>
        <w:spacing w:after="0"/>
        <w:jc w:val="both"/>
        <w:rPr>
          <w:b/>
          <w:lang w:val="es-CO"/>
        </w:rPr>
      </w:pPr>
    </w:p>
    <w:p w14:paraId="11695A83" w14:textId="725E63A0" w:rsidR="00E74B3D" w:rsidRPr="00D266A2" w:rsidRDefault="00E74B3D" w:rsidP="00E74B3D">
      <w:pPr>
        <w:pStyle w:val="paragraph"/>
        <w:spacing w:before="0" w:beforeAutospacing="0" w:after="0" w:afterAutospacing="0"/>
        <w:textAlignment w:val="baseline"/>
        <w:rPr>
          <w:rStyle w:val="normaltextrun"/>
          <w:rFonts w:ascii="Calibri" w:hAnsi="Calibri" w:cs="Calibri"/>
          <w:sz w:val="22"/>
          <w:szCs w:val="22"/>
          <w:lang w:val="es-CO"/>
        </w:rPr>
      </w:pPr>
      <w:r w:rsidRPr="00D266A2">
        <w:rPr>
          <w:rStyle w:val="normaltextrun"/>
          <w:rFonts w:ascii="Calibri" w:hAnsi="Calibri" w:cs="Calibri"/>
          <w:b/>
          <w:bCs/>
          <w:sz w:val="22"/>
          <w:szCs w:val="22"/>
          <w:lang w:val="es-CO"/>
        </w:rPr>
        <w:t>Objetivo</w:t>
      </w:r>
    </w:p>
    <w:p w14:paraId="56D6328E" w14:textId="77777777" w:rsidR="00E74B3D" w:rsidRPr="00D266A2" w:rsidRDefault="00E74B3D" w:rsidP="007E3193">
      <w:pPr>
        <w:pStyle w:val="paragraph"/>
        <w:spacing w:before="0" w:beforeAutospacing="0" w:after="0" w:afterAutospacing="0"/>
        <w:textAlignment w:val="baseline"/>
        <w:rPr>
          <w:rStyle w:val="normaltextrun"/>
          <w:rFonts w:ascii="Calibri" w:hAnsi="Calibri" w:cs="Calibri"/>
          <w:sz w:val="22"/>
          <w:szCs w:val="22"/>
          <w:lang w:val="es-CO"/>
        </w:rPr>
      </w:pPr>
    </w:p>
    <w:p w14:paraId="6A73EA08" w14:textId="7E26D5C6" w:rsidR="00E74B3D" w:rsidRPr="00D266A2" w:rsidRDefault="00E74B3D" w:rsidP="00E74B3D">
      <w:pPr>
        <w:pStyle w:val="paragraph"/>
        <w:numPr>
          <w:ilvl w:val="0"/>
          <w:numId w:val="16"/>
        </w:numPr>
        <w:spacing w:before="0" w:beforeAutospacing="0" w:after="0" w:afterAutospacing="0"/>
        <w:ind w:left="360" w:firstLine="0"/>
        <w:textAlignment w:val="baseline"/>
        <w:rPr>
          <w:rStyle w:val="normaltextrun"/>
          <w:rFonts w:ascii="Calibri" w:hAnsi="Calibri" w:cs="Calibri"/>
          <w:sz w:val="22"/>
          <w:szCs w:val="22"/>
          <w:lang w:val="es-CO"/>
        </w:rPr>
      </w:pPr>
      <w:r w:rsidRPr="00D266A2">
        <w:rPr>
          <w:rStyle w:val="normaltextrun"/>
          <w:rFonts w:ascii="Calibri" w:hAnsi="Calibri" w:cs="Calibri"/>
          <w:sz w:val="22"/>
          <w:szCs w:val="22"/>
          <w:lang w:val="es-CO"/>
        </w:rPr>
        <w:t>Conocer</w:t>
      </w:r>
      <w:r w:rsidR="00F6641F" w:rsidRPr="00D266A2">
        <w:rPr>
          <w:rStyle w:val="normaltextrun"/>
          <w:rFonts w:ascii="Calibri" w:hAnsi="Calibri" w:cs="Calibri"/>
          <w:sz w:val="22"/>
          <w:szCs w:val="22"/>
          <w:lang w:val="es-CO"/>
        </w:rPr>
        <w:t xml:space="preserve"> los aspectos relevantes de la situación climática mundial, nacional y regional. </w:t>
      </w:r>
    </w:p>
    <w:p w14:paraId="32E4197F" w14:textId="30A0BE08" w:rsidR="00F6641F" w:rsidRPr="00D266A2" w:rsidRDefault="00F6641F" w:rsidP="00E74B3D">
      <w:pPr>
        <w:pStyle w:val="paragraph"/>
        <w:numPr>
          <w:ilvl w:val="0"/>
          <w:numId w:val="16"/>
        </w:numPr>
        <w:spacing w:before="0" w:beforeAutospacing="0" w:after="0" w:afterAutospacing="0"/>
        <w:ind w:left="360" w:firstLine="0"/>
        <w:textAlignment w:val="baseline"/>
        <w:rPr>
          <w:rFonts w:ascii="Calibri" w:hAnsi="Calibri" w:cs="Calibri"/>
          <w:sz w:val="22"/>
          <w:szCs w:val="22"/>
          <w:lang w:val="es-CO"/>
        </w:rPr>
      </w:pPr>
      <w:r w:rsidRPr="00D266A2">
        <w:rPr>
          <w:rStyle w:val="normaltextrun"/>
          <w:rFonts w:ascii="Calibri" w:hAnsi="Calibri" w:cs="Calibri"/>
          <w:sz w:val="22"/>
          <w:szCs w:val="22"/>
          <w:lang w:val="es-CO"/>
        </w:rPr>
        <w:t xml:space="preserve">Conocer los impactos negativos que tienen los efectos del cambio climático en las comunidades. </w:t>
      </w:r>
    </w:p>
    <w:p w14:paraId="7BE61363" w14:textId="157AD358" w:rsidR="00E74B3D" w:rsidRPr="00D266A2" w:rsidRDefault="00F6641F" w:rsidP="00E74B3D">
      <w:pPr>
        <w:pStyle w:val="paragraph"/>
        <w:numPr>
          <w:ilvl w:val="0"/>
          <w:numId w:val="16"/>
        </w:numPr>
        <w:spacing w:before="0" w:beforeAutospacing="0" w:after="0" w:afterAutospacing="0"/>
        <w:ind w:left="360" w:firstLine="0"/>
        <w:textAlignment w:val="baseline"/>
        <w:rPr>
          <w:rStyle w:val="normaltextrun"/>
          <w:rFonts w:ascii="Calibri" w:hAnsi="Calibri" w:cs="Calibri"/>
          <w:sz w:val="22"/>
          <w:szCs w:val="22"/>
          <w:lang w:val="es-CO"/>
        </w:rPr>
      </w:pPr>
      <w:r w:rsidRPr="00D266A2">
        <w:rPr>
          <w:rStyle w:val="normaltextrun"/>
          <w:rFonts w:ascii="Calibri" w:hAnsi="Calibri" w:cs="Calibri"/>
          <w:sz w:val="22"/>
          <w:szCs w:val="22"/>
          <w:lang w:val="es-CO"/>
        </w:rPr>
        <w:t xml:space="preserve">Familiarizarse con los principales conceptos de finanzas, gestión de proyectos y cambio climático. </w:t>
      </w:r>
    </w:p>
    <w:p w14:paraId="240A9BC1" w14:textId="491ABFA8" w:rsidR="00F6641F" w:rsidRPr="00D266A2" w:rsidRDefault="00F6641F" w:rsidP="00E74B3D">
      <w:pPr>
        <w:pStyle w:val="paragraph"/>
        <w:numPr>
          <w:ilvl w:val="0"/>
          <w:numId w:val="16"/>
        </w:numPr>
        <w:spacing w:before="0" w:beforeAutospacing="0" w:after="0" w:afterAutospacing="0"/>
        <w:ind w:left="360" w:firstLine="0"/>
        <w:textAlignment w:val="baseline"/>
        <w:rPr>
          <w:rFonts w:ascii="Calibri" w:hAnsi="Calibri" w:cs="Calibri"/>
          <w:sz w:val="22"/>
          <w:szCs w:val="22"/>
          <w:lang w:val="es-CO"/>
        </w:rPr>
      </w:pPr>
      <w:r w:rsidRPr="00D266A2">
        <w:rPr>
          <w:rStyle w:val="normaltextrun"/>
          <w:rFonts w:ascii="Calibri" w:hAnsi="Calibri" w:cs="Calibri"/>
          <w:sz w:val="22"/>
          <w:szCs w:val="22"/>
          <w:lang w:val="es-CO"/>
        </w:rPr>
        <w:t xml:space="preserve">Conocer los detalles, alcance y resultado esperado del curso, además de otros aspectos esenciales del curso. </w:t>
      </w:r>
    </w:p>
    <w:p w14:paraId="11B1BB87" w14:textId="77777777" w:rsidR="00E74B3D" w:rsidRPr="00D266A2" w:rsidRDefault="00E74B3D" w:rsidP="00FB7797">
      <w:pPr>
        <w:spacing w:after="0"/>
        <w:jc w:val="both"/>
        <w:rPr>
          <w:lang w:val="es-CO"/>
        </w:rPr>
      </w:pPr>
    </w:p>
    <w:p w14:paraId="6107CE1C" w14:textId="1E05628D" w:rsidR="00FB7797" w:rsidRPr="00D266A2" w:rsidRDefault="00FB7797" w:rsidP="00FB7797">
      <w:pPr>
        <w:spacing w:after="0"/>
        <w:jc w:val="both"/>
        <w:rPr>
          <w:lang w:val="es-CO"/>
        </w:rPr>
      </w:pPr>
      <w:r w:rsidRPr="00D266A2">
        <w:rPr>
          <w:lang w:val="es-CO"/>
        </w:rPr>
        <w:t>En este módulo se busca que los asistentes se familiaricen con conceptos fundamentales para el desarrollo de los siguientes módulos</w:t>
      </w:r>
      <w:r w:rsidR="00CB4EF7" w:rsidRPr="00D266A2">
        <w:rPr>
          <w:lang w:val="es-CO"/>
        </w:rPr>
        <w:t>. D</w:t>
      </w:r>
      <w:r w:rsidRPr="00D266A2">
        <w:rPr>
          <w:lang w:val="es-CO"/>
        </w:rPr>
        <w:t xml:space="preserve">e igual forma se explicará el resultado esperado del curso, se tocarán temas normativos y ambientales </w:t>
      </w:r>
      <w:r w:rsidR="00CB4EF7" w:rsidRPr="00D266A2">
        <w:rPr>
          <w:lang w:val="es-CO"/>
        </w:rPr>
        <w:t xml:space="preserve">a nivel global, nacional y regional </w:t>
      </w:r>
      <w:r w:rsidRPr="00D266A2">
        <w:rPr>
          <w:lang w:val="es-CO"/>
        </w:rPr>
        <w:t xml:space="preserve">que </w:t>
      </w:r>
      <w:r w:rsidR="00827E36" w:rsidRPr="00D266A2">
        <w:rPr>
          <w:lang w:val="es-CO"/>
        </w:rPr>
        <w:t>tienen repercusiones negativas sobre las comunidades</w:t>
      </w:r>
      <w:r w:rsidR="00CB4EF7" w:rsidRPr="00D266A2">
        <w:rPr>
          <w:lang w:val="es-CO"/>
        </w:rPr>
        <w:t xml:space="preserve">. Este módulo buscará dar respuesta a </w:t>
      </w:r>
      <w:r w:rsidRPr="00D266A2">
        <w:rPr>
          <w:lang w:val="es-CO"/>
        </w:rPr>
        <w:t>por</w:t>
      </w:r>
      <w:r w:rsidR="00CB4EF7" w:rsidRPr="00D266A2">
        <w:rPr>
          <w:lang w:val="es-CO"/>
        </w:rPr>
        <w:t xml:space="preserve"> </w:t>
      </w:r>
      <w:r w:rsidRPr="00D266A2">
        <w:rPr>
          <w:lang w:val="es-CO"/>
        </w:rPr>
        <w:t>qu</w:t>
      </w:r>
      <w:r w:rsidR="00CB4EF7" w:rsidRPr="00D266A2">
        <w:rPr>
          <w:lang w:val="es-CO"/>
        </w:rPr>
        <w:t>é</w:t>
      </w:r>
      <w:r w:rsidRPr="00D266A2">
        <w:rPr>
          <w:lang w:val="es-CO"/>
        </w:rPr>
        <w:t xml:space="preserve"> estos</w:t>
      </w:r>
      <w:r w:rsidR="00827E36" w:rsidRPr="00D266A2">
        <w:rPr>
          <w:lang w:val="es-CO"/>
        </w:rPr>
        <w:t xml:space="preserve"> retos</w:t>
      </w:r>
      <w:r w:rsidRPr="00D266A2">
        <w:rPr>
          <w:lang w:val="es-CO"/>
        </w:rPr>
        <w:t xml:space="preserve"> deben ser </w:t>
      </w:r>
      <w:r w:rsidR="00CB4EF7" w:rsidRPr="00D266A2">
        <w:rPr>
          <w:lang w:val="es-CO"/>
        </w:rPr>
        <w:t xml:space="preserve">abordados </w:t>
      </w:r>
      <w:r w:rsidRPr="00D266A2">
        <w:rPr>
          <w:lang w:val="es-CO"/>
        </w:rPr>
        <w:t xml:space="preserve">a través de mecanismos como la formulación y desarrollo de proyectos encaminados a mitigar los efectos del </w:t>
      </w:r>
      <w:r w:rsidR="00827E36" w:rsidRPr="00D266A2">
        <w:rPr>
          <w:lang w:val="es-CO"/>
        </w:rPr>
        <w:t>c</w:t>
      </w:r>
      <w:r w:rsidRPr="00D266A2">
        <w:rPr>
          <w:lang w:val="es-CO"/>
        </w:rPr>
        <w:t xml:space="preserve">ambio </w:t>
      </w:r>
      <w:r w:rsidR="00827E36" w:rsidRPr="00D266A2">
        <w:rPr>
          <w:lang w:val="es-CO"/>
        </w:rPr>
        <w:t>c</w:t>
      </w:r>
      <w:r w:rsidRPr="00D266A2">
        <w:rPr>
          <w:lang w:val="es-CO"/>
        </w:rPr>
        <w:t>limático.</w:t>
      </w:r>
    </w:p>
    <w:p w14:paraId="037AE4F1" w14:textId="77777777" w:rsidR="00FB7797" w:rsidRPr="00D266A2" w:rsidRDefault="00FB7797" w:rsidP="00FB7797">
      <w:pPr>
        <w:spacing w:after="0"/>
        <w:jc w:val="both"/>
        <w:rPr>
          <w:lang w:val="es-CO"/>
        </w:rPr>
      </w:pPr>
    </w:p>
    <w:p w14:paraId="1CAD90B9" w14:textId="18F3BECC" w:rsidR="00FB7797" w:rsidRPr="00D266A2" w:rsidRDefault="00FB7797" w:rsidP="00FB7797">
      <w:pPr>
        <w:spacing w:after="0"/>
        <w:jc w:val="both"/>
        <w:rPr>
          <w:lang w:val="es-CO"/>
        </w:rPr>
      </w:pPr>
      <w:r w:rsidRPr="00D266A2">
        <w:rPr>
          <w:lang w:val="es-CO"/>
        </w:rPr>
        <w:t xml:space="preserve">Terminada la explicación, se procede </w:t>
      </w:r>
      <w:r w:rsidR="00827E36" w:rsidRPr="00D266A2">
        <w:rPr>
          <w:lang w:val="es-CO"/>
        </w:rPr>
        <w:t xml:space="preserve">a </w:t>
      </w:r>
      <w:r w:rsidRPr="00D266A2">
        <w:rPr>
          <w:lang w:val="es-CO"/>
        </w:rPr>
        <w:t>la conformación de 4 grupos de aproximadamente 10 personas, los cuales trabajaran en 4 salas virtuale</w:t>
      </w:r>
      <w:r w:rsidR="00827E36" w:rsidRPr="00D266A2">
        <w:rPr>
          <w:lang w:val="es-CO"/>
        </w:rPr>
        <w:t>s. D</w:t>
      </w:r>
      <w:r w:rsidRPr="00D266A2">
        <w:rPr>
          <w:lang w:val="es-CO"/>
        </w:rPr>
        <w:t xml:space="preserve">urante </w:t>
      </w:r>
      <w:r w:rsidR="00827E36" w:rsidRPr="00D266A2">
        <w:rPr>
          <w:lang w:val="es-CO"/>
        </w:rPr>
        <w:t xml:space="preserve">la </w:t>
      </w:r>
      <w:r w:rsidRPr="00D266A2">
        <w:rPr>
          <w:lang w:val="es-CO"/>
        </w:rPr>
        <w:t>sesión cada grupo tendrá que desarrollar una evaluación de conceptos y conocimientos adquiridos.</w:t>
      </w:r>
    </w:p>
    <w:p w14:paraId="4995D243" w14:textId="77777777" w:rsidR="00FB7797" w:rsidRPr="00D266A2" w:rsidRDefault="00FB7797" w:rsidP="00FB7797">
      <w:pPr>
        <w:spacing w:after="0"/>
        <w:jc w:val="both"/>
        <w:rPr>
          <w:lang w:val="es-CO"/>
        </w:rPr>
      </w:pPr>
    </w:p>
    <w:p w14:paraId="13B03201" w14:textId="77777777" w:rsidR="00FB7797" w:rsidRPr="00D266A2" w:rsidRDefault="00FB7797" w:rsidP="00FB7797">
      <w:pPr>
        <w:spacing w:after="0"/>
        <w:jc w:val="both"/>
        <w:rPr>
          <w:lang w:val="es-CO"/>
        </w:rPr>
      </w:pPr>
      <w:r w:rsidRPr="00D266A2">
        <w:rPr>
          <w:lang w:val="es-CO"/>
        </w:rPr>
        <w:t>Después de terminada la sesión, se entregará material complementario de los conceptos tratados en la misma.</w:t>
      </w:r>
    </w:p>
    <w:p w14:paraId="61931290" w14:textId="0AA94F28" w:rsidR="004652D1" w:rsidRPr="00D266A2" w:rsidRDefault="004652D1" w:rsidP="004652D1">
      <w:pPr>
        <w:spacing w:after="0"/>
        <w:jc w:val="both"/>
        <w:rPr>
          <w:b/>
          <w:lang w:val="es-CO"/>
        </w:rPr>
      </w:pPr>
    </w:p>
    <w:p w14:paraId="623C0C28" w14:textId="7004A9D6" w:rsidR="00010662" w:rsidRPr="00D266A2" w:rsidRDefault="003F02EE" w:rsidP="007E3193">
      <w:pPr>
        <w:pStyle w:val="Ttulo3"/>
        <w:numPr>
          <w:ilvl w:val="2"/>
          <w:numId w:val="21"/>
        </w:numPr>
        <w:rPr>
          <w:rStyle w:val="normaltextrun"/>
          <w:rFonts w:ascii="Abadi" w:hAnsi="Abadi"/>
          <w:color w:val="F76400"/>
          <w:shd w:val="clear" w:color="auto" w:fill="FFFFFF"/>
          <w:lang w:val="es-CO"/>
        </w:rPr>
      </w:pPr>
      <w:bookmarkStart w:id="10" w:name="_Toc56010636"/>
      <w:r w:rsidRPr="00D266A2">
        <w:rPr>
          <w:rStyle w:val="normaltextrun"/>
          <w:rFonts w:ascii="Abadi" w:hAnsi="Abadi"/>
          <w:color w:val="F76400"/>
          <w:shd w:val="clear" w:color="auto" w:fill="FFFFFF"/>
          <w:lang w:val="es-CO"/>
        </w:rPr>
        <w:t>Módulo</w:t>
      </w:r>
      <w:r w:rsidR="00F1253A" w:rsidRPr="00D266A2">
        <w:rPr>
          <w:rStyle w:val="normaltextrun"/>
          <w:rFonts w:ascii="Abadi" w:hAnsi="Abadi"/>
          <w:color w:val="F76400"/>
          <w:shd w:val="clear" w:color="auto" w:fill="FFFFFF"/>
          <w:lang w:val="es-CO"/>
        </w:rPr>
        <w:t xml:space="preserve"> de finanzas climáticas</w:t>
      </w:r>
      <w:r w:rsidR="00010662" w:rsidRPr="00D266A2">
        <w:rPr>
          <w:rStyle w:val="normaltextrun"/>
          <w:rFonts w:ascii="Abadi" w:hAnsi="Abadi"/>
          <w:color w:val="F76400"/>
          <w:shd w:val="clear" w:color="auto" w:fill="FFFFFF"/>
          <w:lang w:val="es-CO"/>
        </w:rPr>
        <w:t>.</w:t>
      </w:r>
      <w:bookmarkEnd w:id="10"/>
    </w:p>
    <w:p w14:paraId="7412E9BD" w14:textId="77777777" w:rsidR="00253C0E" w:rsidRPr="00D266A2" w:rsidRDefault="00253C0E" w:rsidP="00241AA5">
      <w:pPr>
        <w:pStyle w:val="paragraph"/>
        <w:spacing w:before="0" w:beforeAutospacing="0" w:after="0" w:afterAutospacing="0"/>
        <w:textAlignment w:val="baseline"/>
        <w:rPr>
          <w:rStyle w:val="normaltextrun"/>
          <w:rFonts w:ascii="Calibri" w:hAnsi="Calibri" w:cs="Calibri"/>
          <w:b/>
          <w:bCs/>
          <w:sz w:val="22"/>
          <w:szCs w:val="22"/>
          <w:lang w:val="es-CO"/>
        </w:rPr>
      </w:pPr>
    </w:p>
    <w:p w14:paraId="34AB3F50" w14:textId="3B4E82EE" w:rsidR="00241AA5" w:rsidRPr="00D266A2" w:rsidRDefault="00241AA5" w:rsidP="00241AA5">
      <w:pPr>
        <w:pStyle w:val="paragraph"/>
        <w:spacing w:before="0" w:beforeAutospacing="0" w:after="0" w:afterAutospacing="0"/>
        <w:textAlignment w:val="baseline"/>
        <w:rPr>
          <w:rFonts w:ascii="Calibri" w:hAnsi="Calibri" w:cs="Calibri"/>
          <w:sz w:val="22"/>
          <w:szCs w:val="22"/>
          <w:lang w:val="es-CO"/>
        </w:rPr>
      </w:pPr>
      <w:r w:rsidRPr="00D266A2">
        <w:rPr>
          <w:rStyle w:val="normaltextrun"/>
          <w:rFonts w:ascii="Calibri" w:hAnsi="Calibri" w:cs="Calibri"/>
          <w:b/>
          <w:bCs/>
          <w:sz w:val="22"/>
          <w:szCs w:val="22"/>
          <w:lang w:val="es-CO"/>
        </w:rPr>
        <w:t>Objetivo</w:t>
      </w:r>
      <w:r w:rsidRPr="00D266A2">
        <w:rPr>
          <w:rStyle w:val="eop"/>
          <w:rFonts w:ascii="Calibri" w:hAnsi="Calibri" w:cs="Calibri"/>
          <w:sz w:val="22"/>
          <w:szCs w:val="22"/>
          <w:lang w:val="es-CO"/>
        </w:rPr>
        <w:t> </w:t>
      </w:r>
    </w:p>
    <w:p w14:paraId="28A89F4E" w14:textId="4E01A892" w:rsidR="00241AA5" w:rsidRPr="00D266A2" w:rsidRDefault="00241AA5" w:rsidP="00241AA5">
      <w:pPr>
        <w:pStyle w:val="paragraph"/>
        <w:numPr>
          <w:ilvl w:val="0"/>
          <w:numId w:val="16"/>
        </w:numPr>
        <w:spacing w:before="0" w:beforeAutospacing="0" w:after="0" w:afterAutospacing="0"/>
        <w:ind w:left="360" w:firstLine="0"/>
        <w:textAlignment w:val="baseline"/>
        <w:rPr>
          <w:rFonts w:ascii="Calibri" w:hAnsi="Calibri" w:cs="Calibri"/>
          <w:sz w:val="22"/>
          <w:szCs w:val="22"/>
          <w:lang w:val="es-CO"/>
        </w:rPr>
      </w:pPr>
      <w:r w:rsidRPr="00D266A2">
        <w:rPr>
          <w:rStyle w:val="normaltextrun"/>
          <w:rFonts w:ascii="Calibri" w:hAnsi="Calibri" w:cs="Calibri"/>
          <w:sz w:val="22"/>
          <w:szCs w:val="22"/>
          <w:lang w:val="es-CO"/>
        </w:rPr>
        <w:t>Entender la importancia de la sostenibilidad financiera para los proyectos de cambio climático</w:t>
      </w:r>
      <w:r w:rsidR="0043580F" w:rsidRPr="00D266A2">
        <w:rPr>
          <w:rStyle w:val="eop"/>
          <w:rFonts w:ascii="Calibri" w:hAnsi="Calibri" w:cs="Calibri"/>
          <w:sz w:val="22"/>
          <w:szCs w:val="22"/>
          <w:lang w:val="es-CO"/>
        </w:rPr>
        <w:t>.</w:t>
      </w:r>
    </w:p>
    <w:p w14:paraId="67F43280" w14:textId="30ACC726" w:rsidR="00241AA5" w:rsidRPr="00D266A2" w:rsidRDefault="00241AA5" w:rsidP="00241AA5">
      <w:pPr>
        <w:pStyle w:val="paragraph"/>
        <w:numPr>
          <w:ilvl w:val="0"/>
          <w:numId w:val="16"/>
        </w:numPr>
        <w:spacing w:before="0" w:beforeAutospacing="0" w:after="0" w:afterAutospacing="0"/>
        <w:ind w:left="360" w:firstLine="0"/>
        <w:textAlignment w:val="baseline"/>
        <w:rPr>
          <w:rStyle w:val="eop"/>
          <w:rFonts w:ascii="Calibri" w:hAnsi="Calibri" w:cs="Calibri"/>
          <w:sz w:val="22"/>
          <w:szCs w:val="22"/>
          <w:lang w:val="es-CO"/>
        </w:rPr>
      </w:pPr>
      <w:r w:rsidRPr="00D266A2">
        <w:rPr>
          <w:rStyle w:val="normaltextrun"/>
          <w:rFonts w:ascii="Calibri" w:hAnsi="Calibri" w:cs="Calibri"/>
          <w:sz w:val="22"/>
          <w:szCs w:val="22"/>
          <w:lang w:val="es-CO"/>
        </w:rPr>
        <w:t>Identificar propuestas de proyectos articuladas con el entorno institucional público y privado</w:t>
      </w:r>
      <w:r w:rsidR="0043580F" w:rsidRPr="00D266A2">
        <w:rPr>
          <w:rStyle w:val="eop"/>
          <w:rFonts w:ascii="Calibri" w:hAnsi="Calibri" w:cs="Calibri"/>
          <w:sz w:val="22"/>
          <w:szCs w:val="22"/>
          <w:lang w:val="es-CO"/>
        </w:rPr>
        <w:t>.</w:t>
      </w:r>
    </w:p>
    <w:p w14:paraId="234BA7BE" w14:textId="21CE9FE4" w:rsidR="00F6641F" w:rsidRPr="00D266A2" w:rsidRDefault="00F6641F" w:rsidP="00241AA5">
      <w:pPr>
        <w:pStyle w:val="paragraph"/>
        <w:numPr>
          <w:ilvl w:val="0"/>
          <w:numId w:val="16"/>
        </w:numPr>
        <w:spacing w:before="0" w:beforeAutospacing="0" w:after="0" w:afterAutospacing="0"/>
        <w:ind w:left="360" w:firstLine="0"/>
        <w:textAlignment w:val="baseline"/>
        <w:rPr>
          <w:rFonts w:ascii="Calibri" w:hAnsi="Calibri" w:cs="Calibri"/>
          <w:sz w:val="22"/>
          <w:szCs w:val="22"/>
          <w:lang w:val="es-CO"/>
        </w:rPr>
      </w:pPr>
      <w:r w:rsidRPr="00D266A2">
        <w:rPr>
          <w:rFonts w:ascii="Calibri" w:hAnsi="Calibri" w:cs="Calibri"/>
          <w:sz w:val="22"/>
          <w:szCs w:val="22"/>
          <w:lang w:val="es-CO"/>
        </w:rPr>
        <w:t>Fortalecer las competencias en el análisis estratégico de los factores que influyen en la viabilidad de los proyectos</w:t>
      </w:r>
      <w:r w:rsidR="0043580F" w:rsidRPr="00D266A2">
        <w:rPr>
          <w:rFonts w:ascii="Calibri" w:hAnsi="Calibri" w:cs="Calibri"/>
          <w:sz w:val="22"/>
          <w:szCs w:val="22"/>
          <w:lang w:val="es-CO"/>
        </w:rPr>
        <w:t>.</w:t>
      </w:r>
    </w:p>
    <w:p w14:paraId="43FA9BF3" w14:textId="77777777" w:rsidR="00A44546" w:rsidRPr="00D266A2" w:rsidRDefault="00A44546" w:rsidP="00241AA5">
      <w:pPr>
        <w:pStyle w:val="Prrafodelista"/>
        <w:spacing w:after="0"/>
        <w:ind w:left="0"/>
        <w:jc w:val="both"/>
        <w:rPr>
          <w:b/>
          <w:lang w:val="es-CO"/>
        </w:rPr>
      </w:pPr>
    </w:p>
    <w:p w14:paraId="615C0C9D" w14:textId="0DC1246D" w:rsidR="00FC7B00" w:rsidRPr="00D266A2" w:rsidRDefault="00FC7B00" w:rsidP="007E3193">
      <w:pPr>
        <w:pStyle w:val="Descripcin"/>
        <w:keepNext/>
        <w:jc w:val="center"/>
        <w:rPr>
          <w:lang w:val="es-CO"/>
        </w:rPr>
      </w:pPr>
      <w:r w:rsidRPr="00D266A2">
        <w:rPr>
          <w:lang w:val="es-CO"/>
        </w:rPr>
        <w:t xml:space="preserve">Tabla </w:t>
      </w:r>
      <w:r w:rsidRPr="00D266A2">
        <w:rPr>
          <w:lang w:val="es-CO"/>
        </w:rPr>
        <w:fldChar w:fldCharType="begin"/>
      </w:r>
      <w:r w:rsidRPr="00D266A2">
        <w:rPr>
          <w:lang w:val="es-CO"/>
        </w:rPr>
        <w:instrText xml:space="preserve"> SEQ Tabla \* ARABIC </w:instrText>
      </w:r>
      <w:r w:rsidRPr="00D266A2">
        <w:rPr>
          <w:lang w:val="es-CO"/>
        </w:rPr>
        <w:fldChar w:fldCharType="separate"/>
      </w:r>
      <w:r w:rsidR="00D266A2">
        <w:rPr>
          <w:noProof/>
          <w:lang w:val="es-CO"/>
        </w:rPr>
        <w:t>1</w:t>
      </w:r>
      <w:r w:rsidRPr="00D266A2">
        <w:rPr>
          <w:lang w:val="es-CO"/>
        </w:rPr>
        <w:fldChar w:fldCharType="end"/>
      </w:r>
      <w:r w:rsidRPr="00D266A2">
        <w:rPr>
          <w:lang w:val="es-CO"/>
        </w:rPr>
        <w:t xml:space="preserve"> - Estructura del módulo </w:t>
      </w:r>
      <w:r w:rsidR="002C19B2" w:rsidRPr="00D266A2">
        <w:rPr>
          <w:lang w:val="es-CO"/>
        </w:rPr>
        <w:t>2</w:t>
      </w:r>
    </w:p>
    <w:tbl>
      <w:tblPr>
        <w:tblStyle w:val="Tablaconcuadrcula"/>
        <w:tblpPr w:leftFromText="180" w:rightFromText="180" w:vertAnchor="text" w:horzAnchor="margin" w:tblpXSpec="center" w:tblpY="326"/>
        <w:tblW w:w="9209" w:type="dxa"/>
        <w:tblLayout w:type="fixed"/>
        <w:tblLook w:val="04A0" w:firstRow="1" w:lastRow="0" w:firstColumn="1" w:lastColumn="0" w:noHBand="0" w:noVBand="1"/>
      </w:tblPr>
      <w:tblGrid>
        <w:gridCol w:w="1271"/>
        <w:gridCol w:w="1276"/>
        <w:gridCol w:w="1134"/>
        <w:gridCol w:w="2693"/>
        <w:gridCol w:w="1134"/>
        <w:gridCol w:w="1701"/>
      </w:tblGrid>
      <w:tr w:rsidR="00C766A7" w:rsidRPr="00D266A2" w14:paraId="5642B5B2" w14:textId="77777777" w:rsidTr="007E3193">
        <w:trPr>
          <w:trHeight w:val="274"/>
        </w:trPr>
        <w:tc>
          <w:tcPr>
            <w:tcW w:w="1271" w:type="dxa"/>
          </w:tcPr>
          <w:p w14:paraId="6D471D21" w14:textId="28B5B779" w:rsidR="00CF53BC" w:rsidRPr="00D266A2" w:rsidRDefault="00FC7B00" w:rsidP="00337BA8">
            <w:pPr>
              <w:jc w:val="center"/>
              <w:rPr>
                <w:b/>
                <w:sz w:val="16"/>
                <w:szCs w:val="20"/>
                <w:lang w:val="es-CO"/>
              </w:rPr>
            </w:pPr>
            <w:r w:rsidRPr="00D266A2">
              <w:rPr>
                <w:b/>
                <w:sz w:val="16"/>
                <w:szCs w:val="20"/>
                <w:lang w:val="es-CO"/>
              </w:rPr>
              <w:t>Módulo 1</w:t>
            </w:r>
          </w:p>
        </w:tc>
        <w:tc>
          <w:tcPr>
            <w:tcW w:w="1276" w:type="dxa"/>
          </w:tcPr>
          <w:p w14:paraId="5C355D4B" w14:textId="77777777" w:rsidR="00CF53BC" w:rsidRPr="00D266A2" w:rsidRDefault="00CF53BC" w:rsidP="00337BA8">
            <w:pPr>
              <w:jc w:val="center"/>
              <w:rPr>
                <w:b/>
                <w:sz w:val="16"/>
                <w:szCs w:val="20"/>
                <w:lang w:val="es-CO"/>
              </w:rPr>
            </w:pPr>
            <w:r w:rsidRPr="00D266A2">
              <w:rPr>
                <w:b/>
                <w:sz w:val="16"/>
                <w:szCs w:val="20"/>
                <w:lang w:val="es-CO"/>
              </w:rPr>
              <w:t>Momento</w:t>
            </w:r>
          </w:p>
        </w:tc>
        <w:tc>
          <w:tcPr>
            <w:tcW w:w="1134" w:type="dxa"/>
          </w:tcPr>
          <w:p w14:paraId="0648EC14" w14:textId="77777777" w:rsidR="00CF53BC" w:rsidRPr="00D266A2" w:rsidRDefault="00CF53BC" w:rsidP="00337BA8">
            <w:pPr>
              <w:jc w:val="center"/>
              <w:rPr>
                <w:b/>
                <w:sz w:val="16"/>
                <w:szCs w:val="20"/>
                <w:lang w:val="es-CO"/>
              </w:rPr>
            </w:pPr>
            <w:r w:rsidRPr="00D266A2">
              <w:rPr>
                <w:b/>
                <w:sz w:val="16"/>
                <w:szCs w:val="20"/>
                <w:lang w:val="es-CO"/>
              </w:rPr>
              <w:t>Actividad</w:t>
            </w:r>
          </w:p>
        </w:tc>
        <w:tc>
          <w:tcPr>
            <w:tcW w:w="2693" w:type="dxa"/>
          </w:tcPr>
          <w:p w14:paraId="369568F9" w14:textId="77777777" w:rsidR="00CF53BC" w:rsidRPr="00D266A2" w:rsidRDefault="00CF53BC" w:rsidP="00337BA8">
            <w:pPr>
              <w:jc w:val="center"/>
              <w:rPr>
                <w:b/>
                <w:sz w:val="16"/>
                <w:szCs w:val="20"/>
                <w:lang w:val="es-CO"/>
              </w:rPr>
            </w:pPr>
            <w:r w:rsidRPr="00D266A2">
              <w:rPr>
                <w:b/>
                <w:sz w:val="16"/>
                <w:szCs w:val="20"/>
                <w:lang w:val="es-CO"/>
              </w:rPr>
              <w:t>Descripción</w:t>
            </w:r>
          </w:p>
        </w:tc>
        <w:tc>
          <w:tcPr>
            <w:tcW w:w="1134" w:type="dxa"/>
          </w:tcPr>
          <w:p w14:paraId="1CE8EAA8" w14:textId="77777777" w:rsidR="00CF53BC" w:rsidRPr="00D266A2" w:rsidRDefault="00CF53BC" w:rsidP="00337BA8">
            <w:pPr>
              <w:jc w:val="center"/>
              <w:rPr>
                <w:b/>
                <w:sz w:val="16"/>
                <w:szCs w:val="20"/>
                <w:lang w:val="es-CO"/>
              </w:rPr>
            </w:pPr>
            <w:r w:rsidRPr="00D266A2">
              <w:rPr>
                <w:b/>
                <w:sz w:val="16"/>
                <w:szCs w:val="20"/>
                <w:lang w:val="es-CO"/>
              </w:rPr>
              <w:t>Tiempo (min)</w:t>
            </w:r>
          </w:p>
        </w:tc>
        <w:tc>
          <w:tcPr>
            <w:tcW w:w="1701" w:type="dxa"/>
          </w:tcPr>
          <w:p w14:paraId="2E7EEC79" w14:textId="77777777" w:rsidR="00CF53BC" w:rsidRPr="00D266A2" w:rsidRDefault="00CF53BC" w:rsidP="00337BA8">
            <w:pPr>
              <w:jc w:val="center"/>
              <w:rPr>
                <w:b/>
                <w:sz w:val="16"/>
                <w:szCs w:val="20"/>
                <w:lang w:val="es-CO"/>
              </w:rPr>
            </w:pPr>
            <w:r w:rsidRPr="00D266A2">
              <w:rPr>
                <w:b/>
                <w:sz w:val="16"/>
                <w:szCs w:val="20"/>
                <w:lang w:val="es-CO"/>
              </w:rPr>
              <w:t>Herramienta</w:t>
            </w:r>
          </w:p>
        </w:tc>
      </w:tr>
      <w:tr w:rsidR="00BC6A3C" w:rsidRPr="00D266A2" w14:paraId="34F4E7BF" w14:textId="77777777" w:rsidTr="007E3193">
        <w:trPr>
          <w:trHeight w:val="177"/>
        </w:trPr>
        <w:tc>
          <w:tcPr>
            <w:tcW w:w="1271" w:type="dxa"/>
          </w:tcPr>
          <w:p w14:paraId="58416267" w14:textId="173F9C70" w:rsidR="00BC6A3C" w:rsidRPr="00D266A2" w:rsidRDefault="00BC6A3C" w:rsidP="007E3193">
            <w:pPr>
              <w:rPr>
                <w:sz w:val="16"/>
                <w:szCs w:val="20"/>
                <w:lang w:val="es-CO"/>
              </w:rPr>
            </w:pPr>
            <w:r w:rsidRPr="00D266A2">
              <w:rPr>
                <w:sz w:val="16"/>
                <w:szCs w:val="20"/>
                <w:lang w:val="es-CO"/>
              </w:rPr>
              <w:t xml:space="preserve">Sostenibilidad financiera de proyectos de </w:t>
            </w:r>
            <w:r w:rsidRPr="00D266A2">
              <w:rPr>
                <w:sz w:val="16"/>
                <w:szCs w:val="20"/>
                <w:lang w:val="es-CO"/>
              </w:rPr>
              <w:lastRenderedPageBreak/>
              <w:t>cambio climático.</w:t>
            </w:r>
          </w:p>
          <w:p w14:paraId="5F68E31B" w14:textId="77777777" w:rsidR="00BC6A3C" w:rsidRPr="00D266A2" w:rsidRDefault="00BC6A3C" w:rsidP="007E3193">
            <w:pPr>
              <w:rPr>
                <w:sz w:val="16"/>
                <w:szCs w:val="20"/>
                <w:lang w:val="es-CO"/>
              </w:rPr>
            </w:pPr>
          </w:p>
        </w:tc>
        <w:tc>
          <w:tcPr>
            <w:tcW w:w="1276" w:type="dxa"/>
          </w:tcPr>
          <w:p w14:paraId="55DD6CE8" w14:textId="74D57E32" w:rsidR="00BC6A3C" w:rsidRPr="00D266A2" w:rsidRDefault="00BC6A3C" w:rsidP="007E3193">
            <w:pPr>
              <w:rPr>
                <w:sz w:val="16"/>
                <w:szCs w:val="20"/>
                <w:lang w:val="es-CO"/>
              </w:rPr>
            </w:pPr>
            <w:r w:rsidRPr="00D266A2">
              <w:rPr>
                <w:sz w:val="16"/>
                <w:szCs w:val="20"/>
                <w:lang w:val="es-CO"/>
              </w:rPr>
              <w:lastRenderedPageBreak/>
              <w:t xml:space="preserve">Introductorio. </w:t>
            </w:r>
          </w:p>
        </w:tc>
        <w:tc>
          <w:tcPr>
            <w:tcW w:w="1134" w:type="dxa"/>
          </w:tcPr>
          <w:p w14:paraId="2AA7E1EA" w14:textId="62491D74" w:rsidR="00BC6A3C" w:rsidRPr="00D266A2" w:rsidRDefault="00BC6A3C" w:rsidP="007E3193">
            <w:pPr>
              <w:rPr>
                <w:sz w:val="16"/>
                <w:szCs w:val="20"/>
                <w:lang w:val="es-CO"/>
              </w:rPr>
            </w:pPr>
            <w:r w:rsidRPr="00D266A2">
              <w:rPr>
                <w:sz w:val="16"/>
                <w:szCs w:val="20"/>
                <w:lang w:val="es-CO"/>
              </w:rPr>
              <w:t>Identificación de riesgos.</w:t>
            </w:r>
          </w:p>
        </w:tc>
        <w:tc>
          <w:tcPr>
            <w:tcW w:w="2693" w:type="dxa"/>
          </w:tcPr>
          <w:p w14:paraId="05929B7D" w14:textId="0D3CD93F" w:rsidR="00BC6A3C" w:rsidRPr="00D266A2" w:rsidRDefault="00BC6A3C" w:rsidP="00BC6A3C">
            <w:pPr>
              <w:jc w:val="both"/>
              <w:rPr>
                <w:sz w:val="16"/>
                <w:szCs w:val="20"/>
                <w:lang w:val="es-CO"/>
              </w:rPr>
            </w:pPr>
            <w:r w:rsidRPr="00D266A2">
              <w:rPr>
                <w:sz w:val="16"/>
                <w:szCs w:val="20"/>
                <w:lang w:val="es-CO"/>
              </w:rPr>
              <w:t xml:space="preserve">En esta unidad se abordarán los aspectos relevantes en un proyecto para garantizar su sostenibilidad </w:t>
            </w:r>
            <w:r w:rsidRPr="00D266A2">
              <w:rPr>
                <w:sz w:val="16"/>
                <w:szCs w:val="20"/>
                <w:lang w:val="es-CO"/>
              </w:rPr>
              <w:lastRenderedPageBreak/>
              <w:t>financiera. Esto con el objetivo de los asistentes al curso logren determinar en etapas tempranas del proyecto su viabilidad y no desgastar a los equipos de trabajo, así como tomar decisiones sobre la dirección y estrategia de los equipos.</w:t>
            </w:r>
          </w:p>
          <w:p w14:paraId="6463B6D7" w14:textId="77777777" w:rsidR="00BC6A3C" w:rsidRPr="00D266A2" w:rsidRDefault="00BC6A3C" w:rsidP="00BC6A3C">
            <w:pPr>
              <w:jc w:val="both"/>
              <w:rPr>
                <w:sz w:val="16"/>
                <w:szCs w:val="20"/>
                <w:lang w:val="es-CO"/>
              </w:rPr>
            </w:pPr>
          </w:p>
          <w:p w14:paraId="606A4B4B" w14:textId="72B5BF40" w:rsidR="00BC6A3C" w:rsidRPr="00D266A2" w:rsidRDefault="00BC6A3C" w:rsidP="00BC6A3C">
            <w:pPr>
              <w:jc w:val="both"/>
              <w:rPr>
                <w:sz w:val="16"/>
                <w:szCs w:val="20"/>
                <w:lang w:val="es-CO"/>
              </w:rPr>
            </w:pPr>
            <w:r w:rsidRPr="00D266A2">
              <w:rPr>
                <w:sz w:val="16"/>
                <w:szCs w:val="20"/>
                <w:lang w:val="es-CO"/>
              </w:rPr>
              <w:t>La unidad será desarrollada dentro de la sesión de Finanzas climáticas y durará al alrededor de 30 minutos, en esta se explicará el modelo CANVAS para la planificación estratégica de proyectos. Esta metodología permite observar el proyecto desde niveles superiores y descartar aspectos que pueden obstaculizar su desarrollo.</w:t>
            </w:r>
          </w:p>
          <w:p w14:paraId="68D75961" w14:textId="77777777" w:rsidR="00BC6A3C" w:rsidRPr="00D266A2" w:rsidRDefault="00BC6A3C" w:rsidP="00BC6A3C">
            <w:pPr>
              <w:jc w:val="both"/>
              <w:rPr>
                <w:sz w:val="16"/>
                <w:szCs w:val="20"/>
                <w:lang w:val="es-CO"/>
              </w:rPr>
            </w:pPr>
          </w:p>
          <w:p w14:paraId="288CD5FA" w14:textId="20B0CD30" w:rsidR="00BC6A3C" w:rsidRPr="00D266A2" w:rsidRDefault="00BC6A3C" w:rsidP="00BC6A3C">
            <w:pPr>
              <w:jc w:val="both"/>
              <w:rPr>
                <w:sz w:val="16"/>
                <w:szCs w:val="20"/>
                <w:lang w:val="es-CO"/>
              </w:rPr>
            </w:pPr>
            <w:r w:rsidRPr="00D266A2">
              <w:rPr>
                <w:sz w:val="16"/>
                <w:szCs w:val="20"/>
                <w:lang w:val="es-CO"/>
              </w:rPr>
              <w:t>Terminada la explicación, se procede con la conformación de 4 grupos de aproximadamente 10 personas, los cuales trabajaran en 4 salas virtuales durante sesión. Cada grupo, tendrá que construir un CANVAS de las IDEAS o de los PROYECTOS escogidos previamente y que servirán como vehículo para aplicar las herramientas descritas.</w:t>
            </w:r>
          </w:p>
          <w:p w14:paraId="3DF99556" w14:textId="77777777" w:rsidR="00BC6A3C" w:rsidRPr="00D266A2" w:rsidRDefault="00BC6A3C" w:rsidP="00BC6A3C">
            <w:pPr>
              <w:jc w:val="both"/>
              <w:rPr>
                <w:sz w:val="16"/>
                <w:szCs w:val="20"/>
                <w:lang w:val="es-CO"/>
              </w:rPr>
            </w:pPr>
          </w:p>
          <w:p w14:paraId="2AE2E2F4" w14:textId="77777777" w:rsidR="00BC6A3C" w:rsidRPr="00D266A2" w:rsidRDefault="00BC6A3C" w:rsidP="00BC6A3C">
            <w:pPr>
              <w:jc w:val="both"/>
              <w:rPr>
                <w:sz w:val="16"/>
                <w:szCs w:val="20"/>
                <w:lang w:val="es-CO"/>
              </w:rPr>
            </w:pPr>
            <w:r w:rsidRPr="00D266A2">
              <w:rPr>
                <w:sz w:val="16"/>
                <w:szCs w:val="20"/>
                <w:lang w:val="es-CO"/>
              </w:rPr>
              <w:t>Después de terminada la sesión, se entregará material complementario de los conceptos tratados en la misma.</w:t>
            </w:r>
          </w:p>
          <w:p w14:paraId="5D2974E5" w14:textId="77777777" w:rsidR="00BC6A3C" w:rsidRPr="00D266A2" w:rsidRDefault="00BC6A3C" w:rsidP="00BC6A3C">
            <w:pPr>
              <w:jc w:val="both"/>
              <w:rPr>
                <w:b/>
                <w:sz w:val="16"/>
                <w:szCs w:val="20"/>
                <w:lang w:val="es-CO"/>
              </w:rPr>
            </w:pPr>
          </w:p>
        </w:tc>
        <w:tc>
          <w:tcPr>
            <w:tcW w:w="1134" w:type="dxa"/>
          </w:tcPr>
          <w:p w14:paraId="1A764F42" w14:textId="0AD8E6C5" w:rsidR="00BC6A3C" w:rsidRPr="00D266A2" w:rsidRDefault="00BC6A3C" w:rsidP="007E3193">
            <w:pPr>
              <w:rPr>
                <w:sz w:val="16"/>
                <w:szCs w:val="20"/>
                <w:lang w:val="es-CO"/>
              </w:rPr>
            </w:pPr>
            <w:r w:rsidRPr="00D266A2">
              <w:rPr>
                <w:sz w:val="16"/>
                <w:szCs w:val="20"/>
                <w:lang w:val="es-CO"/>
              </w:rPr>
              <w:lastRenderedPageBreak/>
              <w:t xml:space="preserve">30 min sesión virtual y 40 min de </w:t>
            </w:r>
            <w:r w:rsidRPr="00D266A2">
              <w:rPr>
                <w:sz w:val="16"/>
                <w:szCs w:val="20"/>
                <w:lang w:val="es-CO"/>
              </w:rPr>
              <w:lastRenderedPageBreak/>
              <w:t>trabajo no presencial.</w:t>
            </w:r>
          </w:p>
          <w:p w14:paraId="47CB5731" w14:textId="77777777" w:rsidR="00BC6A3C" w:rsidRPr="00D266A2" w:rsidRDefault="00BC6A3C" w:rsidP="007E3193">
            <w:pPr>
              <w:rPr>
                <w:sz w:val="16"/>
                <w:szCs w:val="20"/>
                <w:lang w:val="es-CO"/>
              </w:rPr>
            </w:pPr>
          </w:p>
          <w:p w14:paraId="5EDCBFD3" w14:textId="77777777" w:rsidR="00BC6A3C" w:rsidRPr="00D266A2" w:rsidRDefault="00BC6A3C" w:rsidP="007E3193">
            <w:pPr>
              <w:rPr>
                <w:sz w:val="16"/>
                <w:szCs w:val="20"/>
                <w:lang w:val="es-CO"/>
              </w:rPr>
            </w:pPr>
          </w:p>
          <w:p w14:paraId="55B7F75D" w14:textId="77777777" w:rsidR="00BC6A3C" w:rsidRPr="00D266A2" w:rsidRDefault="00BC6A3C" w:rsidP="007E3193">
            <w:pPr>
              <w:rPr>
                <w:sz w:val="16"/>
                <w:szCs w:val="20"/>
                <w:lang w:val="es-CO"/>
              </w:rPr>
            </w:pPr>
          </w:p>
          <w:p w14:paraId="0D999257" w14:textId="77777777" w:rsidR="00BC6A3C" w:rsidRPr="00D266A2" w:rsidRDefault="00BC6A3C" w:rsidP="007E3193">
            <w:pPr>
              <w:rPr>
                <w:sz w:val="16"/>
                <w:szCs w:val="20"/>
                <w:lang w:val="es-CO"/>
              </w:rPr>
            </w:pPr>
          </w:p>
          <w:p w14:paraId="578FC821" w14:textId="77777777" w:rsidR="00BC6A3C" w:rsidRPr="00D266A2" w:rsidRDefault="00BC6A3C" w:rsidP="007E3193">
            <w:pPr>
              <w:rPr>
                <w:sz w:val="16"/>
                <w:szCs w:val="20"/>
                <w:lang w:val="es-CO"/>
              </w:rPr>
            </w:pPr>
          </w:p>
          <w:p w14:paraId="41FD807E" w14:textId="77777777" w:rsidR="00BC6A3C" w:rsidRPr="00D266A2" w:rsidRDefault="00BC6A3C" w:rsidP="007E3193">
            <w:pPr>
              <w:rPr>
                <w:sz w:val="16"/>
                <w:szCs w:val="20"/>
                <w:lang w:val="es-CO"/>
              </w:rPr>
            </w:pPr>
          </w:p>
          <w:p w14:paraId="353727D5" w14:textId="77777777" w:rsidR="00BC6A3C" w:rsidRPr="00D266A2" w:rsidRDefault="00BC6A3C" w:rsidP="007E3193">
            <w:pPr>
              <w:rPr>
                <w:sz w:val="16"/>
                <w:szCs w:val="20"/>
                <w:lang w:val="es-CO"/>
              </w:rPr>
            </w:pPr>
          </w:p>
          <w:p w14:paraId="1FFFE9DA" w14:textId="77777777" w:rsidR="00BC6A3C" w:rsidRPr="00D266A2" w:rsidRDefault="00BC6A3C" w:rsidP="007E3193">
            <w:pPr>
              <w:rPr>
                <w:sz w:val="16"/>
                <w:szCs w:val="20"/>
                <w:lang w:val="es-CO"/>
              </w:rPr>
            </w:pPr>
          </w:p>
          <w:p w14:paraId="37BB1102" w14:textId="77777777" w:rsidR="00BC6A3C" w:rsidRPr="00D266A2" w:rsidRDefault="00BC6A3C" w:rsidP="007E3193">
            <w:pPr>
              <w:rPr>
                <w:sz w:val="16"/>
                <w:szCs w:val="20"/>
                <w:lang w:val="es-CO"/>
              </w:rPr>
            </w:pPr>
          </w:p>
          <w:p w14:paraId="1E885823" w14:textId="77777777" w:rsidR="00BC6A3C" w:rsidRPr="00D266A2" w:rsidRDefault="00BC6A3C" w:rsidP="007E3193">
            <w:pPr>
              <w:rPr>
                <w:sz w:val="16"/>
                <w:szCs w:val="20"/>
                <w:lang w:val="es-CO"/>
              </w:rPr>
            </w:pPr>
          </w:p>
          <w:p w14:paraId="6FAA0B75" w14:textId="77777777" w:rsidR="00BC6A3C" w:rsidRPr="00D266A2" w:rsidRDefault="00BC6A3C" w:rsidP="007E3193">
            <w:pPr>
              <w:rPr>
                <w:sz w:val="16"/>
                <w:szCs w:val="20"/>
                <w:lang w:val="es-CO"/>
              </w:rPr>
            </w:pPr>
          </w:p>
          <w:p w14:paraId="6986720D" w14:textId="77777777" w:rsidR="00BC6A3C" w:rsidRPr="00D266A2" w:rsidRDefault="00BC6A3C" w:rsidP="007E3193">
            <w:pPr>
              <w:rPr>
                <w:sz w:val="16"/>
                <w:szCs w:val="20"/>
                <w:lang w:val="es-CO"/>
              </w:rPr>
            </w:pPr>
          </w:p>
          <w:p w14:paraId="65D241F3" w14:textId="77777777" w:rsidR="00BC6A3C" w:rsidRPr="00D266A2" w:rsidRDefault="00BC6A3C" w:rsidP="007E3193">
            <w:pPr>
              <w:rPr>
                <w:sz w:val="16"/>
                <w:szCs w:val="20"/>
                <w:lang w:val="es-CO"/>
              </w:rPr>
            </w:pPr>
          </w:p>
          <w:p w14:paraId="4E38F054" w14:textId="77777777" w:rsidR="00BC6A3C" w:rsidRPr="00D266A2" w:rsidRDefault="00BC6A3C" w:rsidP="007E3193">
            <w:pPr>
              <w:rPr>
                <w:sz w:val="16"/>
                <w:szCs w:val="20"/>
                <w:lang w:val="es-CO"/>
              </w:rPr>
            </w:pPr>
          </w:p>
          <w:p w14:paraId="79689350" w14:textId="77777777" w:rsidR="00BC6A3C" w:rsidRPr="00D266A2" w:rsidRDefault="00BC6A3C" w:rsidP="007E3193">
            <w:pPr>
              <w:rPr>
                <w:sz w:val="16"/>
                <w:szCs w:val="20"/>
                <w:lang w:val="es-CO"/>
              </w:rPr>
            </w:pPr>
          </w:p>
          <w:p w14:paraId="3BE86B3C" w14:textId="77777777" w:rsidR="00BC6A3C" w:rsidRPr="00D266A2" w:rsidRDefault="00BC6A3C" w:rsidP="007E3193">
            <w:pPr>
              <w:rPr>
                <w:sz w:val="16"/>
                <w:szCs w:val="20"/>
                <w:lang w:val="es-CO"/>
              </w:rPr>
            </w:pPr>
          </w:p>
          <w:p w14:paraId="5E66AA59" w14:textId="77777777" w:rsidR="00BC6A3C" w:rsidRPr="00D266A2" w:rsidRDefault="00BC6A3C" w:rsidP="007E3193">
            <w:pPr>
              <w:rPr>
                <w:sz w:val="16"/>
                <w:szCs w:val="20"/>
                <w:lang w:val="es-CO"/>
              </w:rPr>
            </w:pPr>
          </w:p>
          <w:p w14:paraId="23A1F219" w14:textId="77777777" w:rsidR="00BC6A3C" w:rsidRPr="00D266A2" w:rsidRDefault="00BC6A3C" w:rsidP="007E3193">
            <w:pPr>
              <w:rPr>
                <w:sz w:val="16"/>
                <w:szCs w:val="20"/>
                <w:lang w:val="es-CO"/>
              </w:rPr>
            </w:pPr>
          </w:p>
        </w:tc>
        <w:tc>
          <w:tcPr>
            <w:tcW w:w="1701" w:type="dxa"/>
          </w:tcPr>
          <w:p w14:paraId="52739D79" w14:textId="77777777" w:rsidR="00BC6A3C" w:rsidRPr="00D266A2" w:rsidRDefault="00BC6A3C" w:rsidP="007E3193">
            <w:pPr>
              <w:rPr>
                <w:sz w:val="16"/>
                <w:szCs w:val="20"/>
                <w:lang w:val="es-CO"/>
              </w:rPr>
            </w:pPr>
            <w:r w:rsidRPr="00D266A2">
              <w:rPr>
                <w:sz w:val="16"/>
                <w:szCs w:val="20"/>
                <w:lang w:val="es-CO"/>
              </w:rPr>
              <w:lastRenderedPageBreak/>
              <w:t xml:space="preserve">Plataforma Zoom y herramientas </w:t>
            </w:r>
            <w:r w:rsidRPr="00D266A2">
              <w:rPr>
                <w:sz w:val="16"/>
                <w:szCs w:val="20"/>
                <w:lang w:val="es-CO"/>
              </w:rPr>
              <w:lastRenderedPageBreak/>
              <w:t>colaborativas de Google.</w:t>
            </w:r>
          </w:p>
          <w:p w14:paraId="386CFD14" w14:textId="77777777" w:rsidR="00BC6A3C" w:rsidRPr="00D266A2" w:rsidRDefault="00BC6A3C" w:rsidP="007E3193">
            <w:pPr>
              <w:rPr>
                <w:sz w:val="16"/>
                <w:szCs w:val="20"/>
                <w:lang w:val="es-CO"/>
              </w:rPr>
            </w:pPr>
          </w:p>
          <w:p w14:paraId="4809A467" w14:textId="208186AB" w:rsidR="00BC6A3C" w:rsidRPr="00D266A2" w:rsidRDefault="00BC6A3C" w:rsidP="007E3193">
            <w:pPr>
              <w:rPr>
                <w:b/>
                <w:sz w:val="16"/>
                <w:szCs w:val="20"/>
                <w:lang w:val="es-CO"/>
              </w:rPr>
            </w:pPr>
            <w:r w:rsidRPr="00D266A2">
              <w:rPr>
                <w:sz w:val="16"/>
                <w:szCs w:val="20"/>
                <w:lang w:val="es-CO"/>
              </w:rPr>
              <w:t>Plataforma YouTube.</w:t>
            </w:r>
          </w:p>
        </w:tc>
      </w:tr>
      <w:tr w:rsidR="00BC6A3C" w:rsidRPr="00D266A2" w14:paraId="2CF0606F" w14:textId="77777777" w:rsidTr="007E3193">
        <w:trPr>
          <w:trHeight w:val="177"/>
        </w:trPr>
        <w:tc>
          <w:tcPr>
            <w:tcW w:w="1271" w:type="dxa"/>
          </w:tcPr>
          <w:p w14:paraId="2DAEEB97" w14:textId="77777777" w:rsidR="00BC6A3C" w:rsidRPr="00D266A2" w:rsidRDefault="00BC6A3C" w:rsidP="007E3193">
            <w:pPr>
              <w:rPr>
                <w:sz w:val="16"/>
                <w:szCs w:val="20"/>
                <w:lang w:val="es-CO"/>
              </w:rPr>
            </w:pPr>
            <w:r w:rsidRPr="00D266A2">
              <w:rPr>
                <w:sz w:val="16"/>
                <w:szCs w:val="20"/>
                <w:lang w:val="es-CO"/>
              </w:rPr>
              <w:lastRenderedPageBreak/>
              <w:t>Entorno Capítulo 1: entorno institucional y normativo</w:t>
            </w:r>
          </w:p>
          <w:p w14:paraId="4A0C50F9" w14:textId="77777777" w:rsidR="00BC6A3C" w:rsidRPr="00D266A2" w:rsidRDefault="00BC6A3C" w:rsidP="007E3193">
            <w:pPr>
              <w:rPr>
                <w:sz w:val="16"/>
                <w:szCs w:val="20"/>
                <w:lang w:val="es-CO"/>
              </w:rPr>
            </w:pPr>
          </w:p>
        </w:tc>
        <w:tc>
          <w:tcPr>
            <w:tcW w:w="1276" w:type="dxa"/>
          </w:tcPr>
          <w:p w14:paraId="558B37E6" w14:textId="4125F4D7" w:rsidR="00BC6A3C" w:rsidRPr="00D266A2" w:rsidRDefault="00B75F7B" w:rsidP="007E3193">
            <w:pPr>
              <w:rPr>
                <w:sz w:val="16"/>
                <w:szCs w:val="20"/>
                <w:lang w:val="es-CO"/>
              </w:rPr>
            </w:pPr>
            <w:r w:rsidRPr="00D266A2">
              <w:rPr>
                <w:sz w:val="16"/>
                <w:szCs w:val="20"/>
                <w:lang w:val="es-CO"/>
              </w:rPr>
              <w:t>Familiarización con las oportunidades en el entorno</w:t>
            </w:r>
          </w:p>
        </w:tc>
        <w:tc>
          <w:tcPr>
            <w:tcW w:w="1134" w:type="dxa"/>
          </w:tcPr>
          <w:p w14:paraId="58EC4B6B" w14:textId="2EA0F702" w:rsidR="00BC6A3C" w:rsidRPr="00D266A2" w:rsidRDefault="00BC6A3C" w:rsidP="007E3193">
            <w:pPr>
              <w:rPr>
                <w:sz w:val="16"/>
                <w:szCs w:val="20"/>
                <w:lang w:val="es-CO"/>
              </w:rPr>
            </w:pPr>
            <w:r w:rsidRPr="00D266A2">
              <w:rPr>
                <w:sz w:val="16"/>
                <w:szCs w:val="20"/>
                <w:lang w:val="es-CO"/>
              </w:rPr>
              <w:t>Matriz de actores públicos</w:t>
            </w:r>
          </w:p>
        </w:tc>
        <w:tc>
          <w:tcPr>
            <w:tcW w:w="2693" w:type="dxa"/>
          </w:tcPr>
          <w:p w14:paraId="21F3BC0C" w14:textId="77777777" w:rsidR="00BC6A3C" w:rsidRPr="00D266A2" w:rsidRDefault="00BC6A3C" w:rsidP="00BC6A3C">
            <w:pPr>
              <w:jc w:val="both"/>
              <w:rPr>
                <w:sz w:val="16"/>
                <w:szCs w:val="20"/>
                <w:lang w:val="es-CO"/>
              </w:rPr>
            </w:pPr>
            <w:r w:rsidRPr="00D266A2">
              <w:rPr>
                <w:sz w:val="16"/>
                <w:szCs w:val="20"/>
                <w:lang w:val="es-CO"/>
              </w:rPr>
              <w:t xml:space="preserve">Este tema tiene como objetivo introducir a los asistentes en el potencial de apoyo que brindan las instituciones públicas o no gubernamentales para los proyectos enfocados al cambio climático, de igual forma, el ámbito normativo es de relevancia frente a las necesidades cubiertas por los diferentes esfuerzos legislativos para promover las acciones tendientes al desarrollo de las regiones con enfoques específicos como lo son en este caso los destinados a proyectos de cambio climático. </w:t>
            </w:r>
          </w:p>
          <w:p w14:paraId="1E81DA26" w14:textId="77777777" w:rsidR="00BC6A3C" w:rsidRPr="00D266A2" w:rsidRDefault="00BC6A3C" w:rsidP="00BC6A3C">
            <w:pPr>
              <w:jc w:val="both"/>
              <w:rPr>
                <w:sz w:val="16"/>
                <w:szCs w:val="20"/>
                <w:lang w:val="es-CO"/>
              </w:rPr>
            </w:pPr>
          </w:p>
          <w:p w14:paraId="769AA9B6" w14:textId="77777777" w:rsidR="00BC6A3C" w:rsidRPr="00D266A2" w:rsidRDefault="00BC6A3C" w:rsidP="00BC6A3C">
            <w:pPr>
              <w:jc w:val="both"/>
              <w:rPr>
                <w:sz w:val="16"/>
                <w:szCs w:val="20"/>
                <w:lang w:val="es-CO"/>
              </w:rPr>
            </w:pPr>
            <w:r w:rsidRPr="00D266A2">
              <w:rPr>
                <w:sz w:val="16"/>
                <w:szCs w:val="20"/>
                <w:lang w:val="es-CO"/>
              </w:rPr>
              <w:t xml:space="preserve">La unidad será desarrollada dentro de la sesión de Finanzas climáticas y durará al alrededor de 30 minutos, en esta se explicará la red de actores institucionales de apoyo y las normas bajo las cuales pueden actuar. </w:t>
            </w:r>
          </w:p>
          <w:p w14:paraId="266D9704" w14:textId="77777777" w:rsidR="00BC6A3C" w:rsidRPr="00D266A2" w:rsidRDefault="00BC6A3C" w:rsidP="00BC6A3C">
            <w:pPr>
              <w:jc w:val="both"/>
              <w:rPr>
                <w:sz w:val="16"/>
                <w:szCs w:val="20"/>
                <w:lang w:val="es-CO"/>
              </w:rPr>
            </w:pPr>
          </w:p>
          <w:p w14:paraId="7C16320B" w14:textId="55473D82" w:rsidR="00BC6A3C" w:rsidRPr="00D266A2" w:rsidRDefault="00BC6A3C" w:rsidP="00BC6A3C">
            <w:pPr>
              <w:jc w:val="both"/>
              <w:rPr>
                <w:sz w:val="16"/>
                <w:szCs w:val="20"/>
                <w:lang w:val="es-CO"/>
              </w:rPr>
            </w:pPr>
            <w:r w:rsidRPr="00D266A2">
              <w:rPr>
                <w:sz w:val="16"/>
                <w:szCs w:val="20"/>
                <w:lang w:val="es-CO"/>
              </w:rPr>
              <w:t xml:space="preserve">Terminada la explicación, se procede con la conformación de 4 grupos de aproximadamente 10 personas, los cuales trabajaran en 4 salas virtuales (espacio virtual) durante sesión, cada grupo, tendrá que desarrollar la matriz de actores involucrados </w:t>
            </w:r>
            <w:r w:rsidRPr="00D266A2">
              <w:rPr>
                <w:sz w:val="16"/>
                <w:szCs w:val="20"/>
                <w:lang w:val="es-CO"/>
              </w:rPr>
              <w:lastRenderedPageBreak/>
              <w:t>institucionales y no gubernamentales que pueden ayudar en diversas formas al desarrollo de los dos proyectos escogidos por los equipos de trabajo.</w:t>
            </w:r>
          </w:p>
        </w:tc>
        <w:tc>
          <w:tcPr>
            <w:tcW w:w="1134" w:type="dxa"/>
          </w:tcPr>
          <w:p w14:paraId="0C4F8EAC" w14:textId="77777777" w:rsidR="00BC6A3C" w:rsidRPr="00D266A2" w:rsidRDefault="00BC6A3C" w:rsidP="007E3193">
            <w:pPr>
              <w:rPr>
                <w:sz w:val="16"/>
                <w:szCs w:val="20"/>
                <w:lang w:val="es-CO"/>
              </w:rPr>
            </w:pPr>
            <w:r w:rsidRPr="00D266A2">
              <w:rPr>
                <w:sz w:val="16"/>
                <w:szCs w:val="20"/>
                <w:lang w:val="es-CO"/>
              </w:rPr>
              <w:lastRenderedPageBreak/>
              <w:t>30 min sesión virtual y 40 min de trabajo no presencial.</w:t>
            </w:r>
          </w:p>
          <w:p w14:paraId="7A8AB898" w14:textId="1E3903B2" w:rsidR="00BC6A3C" w:rsidRPr="00D266A2" w:rsidRDefault="00BC6A3C" w:rsidP="007E3193">
            <w:pPr>
              <w:rPr>
                <w:sz w:val="16"/>
                <w:szCs w:val="20"/>
                <w:lang w:val="es-CO"/>
              </w:rPr>
            </w:pPr>
          </w:p>
        </w:tc>
        <w:tc>
          <w:tcPr>
            <w:tcW w:w="1701" w:type="dxa"/>
          </w:tcPr>
          <w:p w14:paraId="1FED9B0B" w14:textId="77777777" w:rsidR="00BC6A3C" w:rsidRPr="00D266A2" w:rsidRDefault="00BC6A3C" w:rsidP="007E3193">
            <w:pPr>
              <w:rPr>
                <w:sz w:val="16"/>
                <w:szCs w:val="20"/>
                <w:lang w:val="es-CO"/>
              </w:rPr>
            </w:pPr>
            <w:r w:rsidRPr="00D266A2">
              <w:rPr>
                <w:sz w:val="16"/>
                <w:szCs w:val="20"/>
                <w:lang w:val="es-CO"/>
              </w:rPr>
              <w:t>Plataforma Zoom y herramientas colaborativas de Google.</w:t>
            </w:r>
          </w:p>
          <w:p w14:paraId="7961BA9A" w14:textId="77777777" w:rsidR="00BC6A3C" w:rsidRPr="00D266A2" w:rsidRDefault="00BC6A3C" w:rsidP="007E3193">
            <w:pPr>
              <w:rPr>
                <w:sz w:val="16"/>
                <w:szCs w:val="20"/>
                <w:lang w:val="es-CO"/>
              </w:rPr>
            </w:pPr>
          </w:p>
          <w:p w14:paraId="36D88EF0" w14:textId="35409C55" w:rsidR="00BC6A3C" w:rsidRPr="00D266A2" w:rsidRDefault="00BC6A3C" w:rsidP="007E3193">
            <w:pPr>
              <w:rPr>
                <w:b/>
                <w:sz w:val="16"/>
                <w:szCs w:val="20"/>
                <w:lang w:val="es-CO"/>
              </w:rPr>
            </w:pPr>
            <w:r w:rsidRPr="00D266A2">
              <w:rPr>
                <w:sz w:val="16"/>
                <w:szCs w:val="20"/>
                <w:lang w:val="es-CO"/>
              </w:rPr>
              <w:t>Plataforma YouTube.</w:t>
            </w:r>
          </w:p>
        </w:tc>
      </w:tr>
      <w:tr w:rsidR="00BC6A3C" w:rsidRPr="00D266A2" w14:paraId="3A35CB54" w14:textId="77777777" w:rsidTr="007E3193">
        <w:trPr>
          <w:trHeight w:val="177"/>
        </w:trPr>
        <w:tc>
          <w:tcPr>
            <w:tcW w:w="1271" w:type="dxa"/>
          </w:tcPr>
          <w:p w14:paraId="0C188E47" w14:textId="2F130E74" w:rsidR="00BC6A3C" w:rsidRPr="00D266A2" w:rsidRDefault="00BC6A3C" w:rsidP="006443D0">
            <w:pPr>
              <w:rPr>
                <w:sz w:val="16"/>
                <w:szCs w:val="20"/>
                <w:lang w:val="es-CO"/>
              </w:rPr>
            </w:pPr>
            <w:r w:rsidRPr="00D266A2">
              <w:rPr>
                <w:sz w:val="16"/>
                <w:szCs w:val="20"/>
                <w:lang w:val="es-CO"/>
              </w:rPr>
              <w:t xml:space="preserve">Entorno Capítulo </w:t>
            </w:r>
            <w:r w:rsidR="002012F9">
              <w:rPr>
                <w:sz w:val="16"/>
                <w:szCs w:val="20"/>
                <w:lang w:val="es-CO"/>
              </w:rPr>
              <w:t>2</w:t>
            </w:r>
            <w:r w:rsidRPr="00D266A2">
              <w:rPr>
                <w:sz w:val="16"/>
                <w:szCs w:val="20"/>
                <w:lang w:val="es-CO"/>
              </w:rPr>
              <w:t>: capital privado</w:t>
            </w:r>
          </w:p>
          <w:p w14:paraId="6829FB33" w14:textId="77777777" w:rsidR="00BC6A3C" w:rsidRPr="00D266A2" w:rsidRDefault="00BC6A3C" w:rsidP="007E3193">
            <w:pPr>
              <w:rPr>
                <w:sz w:val="16"/>
                <w:szCs w:val="20"/>
                <w:lang w:val="es-CO"/>
              </w:rPr>
            </w:pPr>
          </w:p>
        </w:tc>
        <w:tc>
          <w:tcPr>
            <w:tcW w:w="1276" w:type="dxa"/>
          </w:tcPr>
          <w:p w14:paraId="2D96B456" w14:textId="320DD0B7" w:rsidR="00BC6A3C" w:rsidRPr="00D266A2" w:rsidRDefault="00B75F7B" w:rsidP="007E3193">
            <w:pPr>
              <w:rPr>
                <w:sz w:val="16"/>
                <w:szCs w:val="20"/>
                <w:lang w:val="es-CO"/>
              </w:rPr>
            </w:pPr>
            <w:r w:rsidRPr="00D266A2">
              <w:rPr>
                <w:sz w:val="16"/>
                <w:szCs w:val="20"/>
                <w:lang w:val="es-CO"/>
              </w:rPr>
              <w:t>Familiarización con las oportunidades en el entorno</w:t>
            </w:r>
          </w:p>
        </w:tc>
        <w:tc>
          <w:tcPr>
            <w:tcW w:w="1134" w:type="dxa"/>
          </w:tcPr>
          <w:p w14:paraId="099114CC" w14:textId="65923A15" w:rsidR="00BC6A3C" w:rsidRPr="00D266A2" w:rsidRDefault="00BC6A3C" w:rsidP="007E3193">
            <w:pPr>
              <w:rPr>
                <w:sz w:val="16"/>
                <w:szCs w:val="20"/>
                <w:lang w:val="es-CO"/>
              </w:rPr>
            </w:pPr>
            <w:r w:rsidRPr="00D266A2">
              <w:rPr>
                <w:sz w:val="16"/>
                <w:szCs w:val="20"/>
                <w:lang w:val="es-CO"/>
              </w:rPr>
              <w:t>Matriz de actores privados</w:t>
            </w:r>
          </w:p>
        </w:tc>
        <w:tc>
          <w:tcPr>
            <w:tcW w:w="2693" w:type="dxa"/>
          </w:tcPr>
          <w:p w14:paraId="5DEC852A" w14:textId="77777777" w:rsidR="00BC6A3C" w:rsidRPr="00D266A2" w:rsidRDefault="00BC6A3C" w:rsidP="00BC6A3C">
            <w:pPr>
              <w:jc w:val="both"/>
              <w:rPr>
                <w:sz w:val="16"/>
                <w:szCs w:val="20"/>
                <w:lang w:val="es-CO"/>
              </w:rPr>
            </w:pPr>
            <w:r w:rsidRPr="00D266A2">
              <w:rPr>
                <w:sz w:val="16"/>
                <w:szCs w:val="20"/>
                <w:lang w:val="es-CO"/>
              </w:rPr>
              <w:t xml:space="preserve">Este tema tiene como objetivo introducir a los asistentes en el potencial de apoyo que brindan las empresas privadas para los proyectos enfocados al cambio climático, de igual forma, el ámbito normativo es de relevancia frente a las necesidades cubiertas por los diferentes esfuerzos legislativos para promover las acciones tendientes al desarrollo de las regiones con enfoques específicos como lo son en este caso los destinados a proyectos de cambio climático. </w:t>
            </w:r>
          </w:p>
          <w:p w14:paraId="55BD836F" w14:textId="77777777" w:rsidR="00BC6A3C" w:rsidRPr="00D266A2" w:rsidRDefault="00BC6A3C" w:rsidP="00BC6A3C">
            <w:pPr>
              <w:jc w:val="both"/>
              <w:rPr>
                <w:sz w:val="16"/>
                <w:szCs w:val="20"/>
                <w:lang w:val="es-CO"/>
              </w:rPr>
            </w:pPr>
          </w:p>
          <w:p w14:paraId="626817BB" w14:textId="77777777" w:rsidR="00BC6A3C" w:rsidRPr="00D266A2" w:rsidRDefault="00BC6A3C" w:rsidP="00BC6A3C">
            <w:pPr>
              <w:jc w:val="both"/>
              <w:rPr>
                <w:sz w:val="16"/>
                <w:szCs w:val="20"/>
                <w:lang w:val="es-CO"/>
              </w:rPr>
            </w:pPr>
            <w:r w:rsidRPr="00D266A2">
              <w:rPr>
                <w:sz w:val="16"/>
                <w:szCs w:val="20"/>
                <w:lang w:val="es-CO"/>
              </w:rPr>
              <w:t xml:space="preserve">La unidad será desarrollada dentro de la sesión de Finanzas climáticas y durará al alrededor de 30 minutos, en esta se explicará la red de actores institucionales de apoyo y las normas bajo las cuales pueden actuar. </w:t>
            </w:r>
          </w:p>
          <w:p w14:paraId="4E635C0A" w14:textId="77777777" w:rsidR="00BC6A3C" w:rsidRPr="00D266A2" w:rsidRDefault="00BC6A3C" w:rsidP="00BC6A3C">
            <w:pPr>
              <w:jc w:val="both"/>
              <w:rPr>
                <w:sz w:val="16"/>
                <w:szCs w:val="20"/>
                <w:lang w:val="es-CO"/>
              </w:rPr>
            </w:pPr>
          </w:p>
          <w:p w14:paraId="54CED62E" w14:textId="77777777" w:rsidR="00BC6A3C" w:rsidRPr="00D266A2" w:rsidRDefault="00BC6A3C" w:rsidP="00BC6A3C">
            <w:pPr>
              <w:jc w:val="both"/>
              <w:rPr>
                <w:sz w:val="16"/>
                <w:szCs w:val="20"/>
                <w:lang w:val="es-CO"/>
              </w:rPr>
            </w:pPr>
            <w:r w:rsidRPr="00D266A2">
              <w:rPr>
                <w:sz w:val="16"/>
                <w:szCs w:val="20"/>
                <w:lang w:val="es-CO"/>
              </w:rPr>
              <w:t>Terminada la explicación, se procede con la conformación de 4 grupos de aproximadamente 10 personas, los cuales trabajaran en 4 salas virtuales (espacio virtual) durante sesión, cada grupo, tendrá que desarrollar la matriz de actores involucrados privados que pueden ayudar en diversas formas al desarrollo de los dos proyectos escogidos por los equipos de trabajo.</w:t>
            </w:r>
          </w:p>
          <w:p w14:paraId="1DFB87CB" w14:textId="77777777" w:rsidR="00BC6A3C" w:rsidRPr="00D266A2" w:rsidRDefault="00BC6A3C" w:rsidP="00BC6A3C">
            <w:pPr>
              <w:jc w:val="both"/>
              <w:rPr>
                <w:sz w:val="16"/>
                <w:szCs w:val="20"/>
                <w:lang w:val="es-CO"/>
              </w:rPr>
            </w:pPr>
          </w:p>
          <w:p w14:paraId="1DD78983" w14:textId="07BA83D4" w:rsidR="00BC6A3C" w:rsidRPr="00D266A2" w:rsidRDefault="00BC6A3C" w:rsidP="00BC6A3C">
            <w:pPr>
              <w:jc w:val="both"/>
              <w:rPr>
                <w:sz w:val="16"/>
                <w:szCs w:val="20"/>
                <w:lang w:val="es-CO"/>
              </w:rPr>
            </w:pPr>
            <w:r w:rsidRPr="00D266A2">
              <w:rPr>
                <w:sz w:val="16"/>
                <w:szCs w:val="20"/>
                <w:lang w:val="es-CO"/>
              </w:rPr>
              <w:t>Después de terminada la sesión, se entregará material complementario de los conceptos tratados en la misma.</w:t>
            </w:r>
          </w:p>
        </w:tc>
        <w:tc>
          <w:tcPr>
            <w:tcW w:w="1134" w:type="dxa"/>
          </w:tcPr>
          <w:p w14:paraId="70C3314A" w14:textId="4F7D5A23" w:rsidR="00BC6A3C" w:rsidRPr="00D266A2" w:rsidRDefault="00BC6A3C" w:rsidP="007E3193">
            <w:pPr>
              <w:rPr>
                <w:sz w:val="16"/>
                <w:szCs w:val="20"/>
                <w:lang w:val="es-CO"/>
              </w:rPr>
            </w:pPr>
            <w:r w:rsidRPr="00D266A2">
              <w:rPr>
                <w:sz w:val="16"/>
                <w:szCs w:val="20"/>
                <w:lang w:val="es-CO"/>
              </w:rPr>
              <w:t>30 min sesión virtual y 40 min de trabajo no presencial.</w:t>
            </w:r>
          </w:p>
        </w:tc>
        <w:tc>
          <w:tcPr>
            <w:tcW w:w="1701" w:type="dxa"/>
          </w:tcPr>
          <w:p w14:paraId="09F4A30E" w14:textId="77777777" w:rsidR="00BC6A3C" w:rsidRPr="00D266A2" w:rsidRDefault="00BC6A3C" w:rsidP="007E3193">
            <w:pPr>
              <w:rPr>
                <w:sz w:val="16"/>
                <w:szCs w:val="20"/>
                <w:lang w:val="es-CO"/>
              </w:rPr>
            </w:pPr>
            <w:r w:rsidRPr="00D266A2">
              <w:rPr>
                <w:sz w:val="16"/>
                <w:szCs w:val="20"/>
                <w:lang w:val="es-CO"/>
              </w:rPr>
              <w:t>Plataforma Zoom y herramientas colaborativas de Google.</w:t>
            </w:r>
          </w:p>
          <w:p w14:paraId="09201493" w14:textId="77777777" w:rsidR="00BC6A3C" w:rsidRPr="00D266A2" w:rsidRDefault="00BC6A3C" w:rsidP="007E3193">
            <w:pPr>
              <w:rPr>
                <w:sz w:val="16"/>
                <w:szCs w:val="20"/>
                <w:lang w:val="es-CO"/>
              </w:rPr>
            </w:pPr>
          </w:p>
          <w:p w14:paraId="0B46E7C3" w14:textId="2EC1FFA1" w:rsidR="00BC6A3C" w:rsidRPr="00D266A2" w:rsidRDefault="00BC6A3C" w:rsidP="007E3193">
            <w:pPr>
              <w:rPr>
                <w:b/>
                <w:sz w:val="16"/>
                <w:szCs w:val="20"/>
                <w:lang w:val="es-CO"/>
              </w:rPr>
            </w:pPr>
            <w:r w:rsidRPr="00D266A2">
              <w:rPr>
                <w:sz w:val="16"/>
                <w:szCs w:val="20"/>
                <w:lang w:val="es-CO"/>
              </w:rPr>
              <w:t>Plataforma YouTube.</w:t>
            </w:r>
          </w:p>
        </w:tc>
      </w:tr>
    </w:tbl>
    <w:p w14:paraId="326B6C8B" w14:textId="77777777" w:rsidR="004652D1" w:rsidRPr="00D266A2" w:rsidRDefault="004652D1" w:rsidP="004652D1">
      <w:pPr>
        <w:spacing w:after="0"/>
        <w:jc w:val="both"/>
        <w:rPr>
          <w:lang w:val="es-CO"/>
        </w:rPr>
      </w:pPr>
    </w:p>
    <w:p w14:paraId="3CB8FE28" w14:textId="77777777" w:rsidR="00280134" w:rsidRPr="00D266A2" w:rsidRDefault="00280134" w:rsidP="004652D1">
      <w:pPr>
        <w:spacing w:after="0"/>
        <w:jc w:val="both"/>
        <w:rPr>
          <w:b/>
          <w:lang w:val="es-CO"/>
        </w:rPr>
      </w:pPr>
    </w:p>
    <w:p w14:paraId="73C46FF4" w14:textId="77777777" w:rsidR="00D624A8" w:rsidRPr="00D266A2" w:rsidRDefault="00D624A8" w:rsidP="004652D1">
      <w:pPr>
        <w:spacing w:after="0"/>
        <w:jc w:val="both"/>
        <w:rPr>
          <w:b/>
          <w:lang w:val="es-CO"/>
        </w:rPr>
      </w:pPr>
    </w:p>
    <w:p w14:paraId="12105A90" w14:textId="77777777" w:rsidR="00D624A8" w:rsidRPr="00D266A2" w:rsidRDefault="00D624A8" w:rsidP="004652D1">
      <w:pPr>
        <w:spacing w:after="0"/>
        <w:jc w:val="both"/>
        <w:rPr>
          <w:b/>
          <w:lang w:val="es-CO"/>
        </w:rPr>
      </w:pPr>
    </w:p>
    <w:p w14:paraId="5E2FE863" w14:textId="5207D8AE" w:rsidR="00D624A8" w:rsidRPr="00D266A2" w:rsidRDefault="00D624A8" w:rsidP="004652D1">
      <w:pPr>
        <w:spacing w:after="0"/>
        <w:jc w:val="both"/>
        <w:rPr>
          <w:b/>
          <w:lang w:val="es-CO"/>
        </w:rPr>
        <w:sectPr w:rsidR="00D624A8" w:rsidRPr="00D266A2" w:rsidSect="006D3638">
          <w:headerReference w:type="default" r:id="rId12"/>
          <w:footerReference w:type="default" r:id="rId13"/>
          <w:pgSz w:w="12240" w:h="15840"/>
          <w:pgMar w:top="1702" w:right="1701" w:bottom="1701" w:left="1701" w:header="708" w:footer="708" w:gutter="0"/>
          <w:cols w:space="708"/>
          <w:docGrid w:linePitch="360"/>
        </w:sectPr>
      </w:pPr>
    </w:p>
    <w:p w14:paraId="6EF2FA46" w14:textId="24180220" w:rsidR="00D26CBC" w:rsidRPr="00D266A2" w:rsidRDefault="0030257E" w:rsidP="007E3193">
      <w:pPr>
        <w:pStyle w:val="Ttulo3"/>
        <w:numPr>
          <w:ilvl w:val="2"/>
          <w:numId w:val="21"/>
        </w:numPr>
        <w:rPr>
          <w:rStyle w:val="normaltextrun"/>
          <w:rFonts w:ascii="Abadi" w:hAnsi="Abadi"/>
          <w:color w:val="F76400"/>
          <w:shd w:val="clear" w:color="auto" w:fill="FFFFFF"/>
          <w:lang w:val="es-CO"/>
        </w:rPr>
      </w:pPr>
      <w:bookmarkStart w:id="11" w:name="_Toc56010637"/>
      <w:r w:rsidRPr="00D266A2">
        <w:rPr>
          <w:rStyle w:val="normaltextrun"/>
          <w:rFonts w:ascii="Abadi" w:hAnsi="Abadi"/>
          <w:color w:val="F76400"/>
          <w:shd w:val="clear" w:color="auto" w:fill="FFFFFF"/>
          <w:lang w:val="es-CO"/>
        </w:rPr>
        <w:lastRenderedPageBreak/>
        <w:t>Módulo</w:t>
      </w:r>
      <w:r w:rsidR="00F1253A" w:rsidRPr="00D266A2">
        <w:rPr>
          <w:rStyle w:val="normaltextrun"/>
          <w:rFonts w:ascii="Abadi" w:hAnsi="Abadi"/>
          <w:color w:val="F76400"/>
          <w:shd w:val="clear" w:color="auto" w:fill="FFFFFF"/>
          <w:lang w:val="es-CO"/>
        </w:rPr>
        <w:t xml:space="preserve"> de formulación de proyecto articulados con </w:t>
      </w:r>
      <w:r w:rsidR="00CD2668" w:rsidRPr="00D266A2">
        <w:rPr>
          <w:rStyle w:val="normaltextrun"/>
          <w:rFonts w:ascii="Abadi" w:hAnsi="Abadi"/>
          <w:color w:val="F76400"/>
          <w:shd w:val="clear" w:color="auto" w:fill="FFFFFF"/>
          <w:lang w:val="es-CO"/>
        </w:rPr>
        <w:t>su contexto</w:t>
      </w:r>
      <w:bookmarkEnd w:id="11"/>
      <w:r w:rsidR="00125CE4" w:rsidRPr="00D266A2">
        <w:rPr>
          <w:rStyle w:val="normaltextrun"/>
          <w:rFonts w:ascii="Abadi" w:hAnsi="Abadi"/>
          <w:color w:val="F76400"/>
          <w:shd w:val="clear" w:color="auto" w:fill="FFFFFF"/>
          <w:lang w:val="es-CO"/>
        </w:rPr>
        <w:t xml:space="preserve"> </w:t>
      </w:r>
    </w:p>
    <w:p w14:paraId="7A78473D" w14:textId="77777777" w:rsidR="00241AA5" w:rsidRPr="00D266A2" w:rsidRDefault="00241AA5" w:rsidP="00241AA5">
      <w:pPr>
        <w:pStyle w:val="paragraph"/>
        <w:spacing w:before="0" w:beforeAutospacing="0" w:after="0" w:afterAutospacing="0"/>
        <w:textAlignment w:val="baseline"/>
        <w:rPr>
          <w:rStyle w:val="normaltextrun"/>
          <w:rFonts w:ascii="Calibri" w:hAnsi="Calibri" w:cs="Calibri"/>
          <w:sz w:val="22"/>
          <w:szCs w:val="22"/>
          <w:lang w:val="es-CO"/>
        </w:rPr>
      </w:pPr>
    </w:p>
    <w:p w14:paraId="7351DA14" w14:textId="6015FD02" w:rsidR="00241AA5" w:rsidRPr="00D266A2" w:rsidRDefault="00241AA5" w:rsidP="00241AA5">
      <w:pPr>
        <w:pStyle w:val="paragraph"/>
        <w:spacing w:before="0" w:beforeAutospacing="0" w:after="0" w:afterAutospacing="0"/>
        <w:ind w:left="-142" w:hanging="142"/>
        <w:textAlignment w:val="baseline"/>
        <w:rPr>
          <w:rStyle w:val="eop"/>
          <w:rFonts w:ascii="Calibri" w:hAnsi="Calibri" w:cs="Calibri"/>
          <w:b/>
          <w:sz w:val="22"/>
          <w:szCs w:val="22"/>
          <w:lang w:val="es-CO"/>
        </w:rPr>
      </w:pPr>
      <w:r w:rsidRPr="00D266A2">
        <w:rPr>
          <w:rStyle w:val="normaltextrun"/>
          <w:rFonts w:ascii="Calibri" w:hAnsi="Calibri" w:cs="Calibri"/>
          <w:b/>
          <w:sz w:val="22"/>
          <w:szCs w:val="22"/>
          <w:lang w:val="es-CO"/>
        </w:rPr>
        <w:t>Objetivo</w:t>
      </w:r>
    </w:p>
    <w:p w14:paraId="798511DC" w14:textId="77777777" w:rsidR="00BC6A3C" w:rsidRPr="00D266A2" w:rsidRDefault="00BC6A3C" w:rsidP="00241AA5">
      <w:pPr>
        <w:pStyle w:val="paragraph"/>
        <w:spacing w:before="0" w:beforeAutospacing="0" w:after="0" w:afterAutospacing="0"/>
        <w:ind w:left="-142" w:hanging="142"/>
        <w:textAlignment w:val="baseline"/>
        <w:rPr>
          <w:rFonts w:ascii="Calibri" w:hAnsi="Calibri" w:cs="Calibri"/>
          <w:sz w:val="22"/>
          <w:szCs w:val="22"/>
          <w:lang w:val="es-CO"/>
        </w:rPr>
      </w:pPr>
    </w:p>
    <w:p w14:paraId="7E277896" w14:textId="1354406C" w:rsidR="006443D0" w:rsidRPr="00D266A2" w:rsidRDefault="0056307C" w:rsidP="006443D0">
      <w:pPr>
        <w:pStyle w:val="paragraph"/>
        <w:numPr>
          <w:ilvl w:val="0"/>
          <w:numId w:val="13"/>
        </w:numPr>
        <w:spacing w:before="0" w:beforeAutospacing="0" w:after="0" w:afterAutospacing="0"/>
        <w:ind w:left="360" w:firstLine="0"/>
        <w:textAlignment w:val="baseline"/>
        <w:rPr>
          <w:rFonts w:ascii="Calibri" w:hAnsi="Calibri" w:cs="Calibri"/>
          <w:sz w:val="22"/>
          <w:szCs w:val="22"/>
          <w:lang w:val="es-CO"/>
        </w:rPr>
      </w:pPr>
      <w:r w:rsidRPr="00D266A2">
        <w:rPr>
          <w:rStyle w:val="normaltextrun"/>
          <w:rFonts w:ascii="Calibri" w:hAnsi="Calibri" w:cs="Calibri"/>
          <w:sz w:val="22"/>
          <w:szCs w:val="22"/>
          <w:lang w:val="es-CO"/>
        </w:rPr>
        <w:t>Validar</w:t>
      </w:r>
      <w:r w:rsidR="005D5DC9" w:rsidRPr="00D266A2">
        <w:rPr>
          <w:rStyle w:val="normaltextrun"/>
          <w:rFonts w:ascii="Calibri" w:hAnsi="Calibri" w:cs="Calibri"/>
          <w:sz w:val="22"/>
          <w:szCs w:val="22"/>
          <w:lang w:val="es-CO"/>
        </w:rPr>
        <w:t xml:space="preserve">, </w:t>
      </w:r>
      <w:r w:rsidRPr="00D266A2">
        <w:rPr>
          <w:rStyle w:val="normaltextrun"/>
          <w:rFonts w:ascii="Calibri" w:hAnsi="Calibri" w:cs="Calibri"/>
          <w:sz w:val="22"/>
          <w:szCs w:val="22"/>
          <w:lang w:val="es-CO"/>
        </w:rPr>
        <w:t>ajustar</w:t>
      </w:r>
      <w:r w:rsidR="005D5DC9" w:rsidRPr="00D266A2">
        <w:rPr>
          <w:rStyle w:val="normaltextrun"/>
          <w:rFonts w:ascii="Calibri" w:hAnsi="Calibri" w:cs="Calibri"/>
          <w:sz w:val="22"/>
          <w:szCs w:val="22"/>
          <w:lang w:val="es-CO"/>
        </w:rPr>
        <w:t xml:space="preserve"> y f</w:t>
      </w:r>
      <w:r w:rsidR="00241AA5" w:rsidRPr="00D266A2">
        <w:rPr>
          <w:rStyle w:val="normaltextrun"/>
          <w:rFonts w:ascii="Calibri" w:hAnsi="Calibri" w:cs="Calibri"/>
          <w:sz w:val="22"/>
          <w:szCs w:val="22"/>
          <w:lang w:val="es-CO"/>
        </w:rPr>
        <w:t xml:space="preserve">ormular </w:t>
      </w:r>
      <w:r w:rsidRPr="00D266A2">
        <w:rPr>
          <w:rStyle w:val="normaltextrun"/>
          <w:rFonts w:ascii="Calibri" w:hAnsi="Calibri" w:cs="Calibri"/>
          <w:sz w:val="22"/>
          <w:szCs w:val="22"/>
          <w:lang w:val="es-CO"/>
        </w:rPr>
        <w:t>la</w:t>
      </w:r>
      <w:r w:rsidR="00241AA5" w:rsidRPr="00D266A2">
        <w:rPr>
          <w:rStyle w:val="normaltextrun"/>
          <w:rFonts w:ascii="Calibri" w:hAnsi="Calibri" w:cs="Calibri"/>
          <w:sz w:val="22"/>
          <w:szCs w:val="22"/>
          <w:lang w:val="es-CO"/>
        </w:rPr>
        <w:t xml:space="preserve"> estructura</w:t>
      </w:r>
      <w:r w:rsidRPr="00D266A2">
        <w:rPr>
          <w:rStyle w:val="normaltextrun"/>
          <w:rFonts w:ascii="Calibri" w:hAnsi="Calibri" w:cs="Calibri"/>
          <w:sz w:val="22"/>
          <w:szCs w:val="22"/>
          <w:lang w:val="es-CO"/>
        </w:rPr>
        <w:t xml:space="preserve"> de los proyectos priorizados</w:t>
      </w:r>
      <w:r w:rsidR="00241AA5" w:rsidRPr="00D266A2">
        <w:rPr>
          <w:rStyle w:val="normaltextrun"/>
          <w:rFonts w:ascii="Calibri" w:hAnsi="Calibri" w:cs="Calibri"/>
          <w:sz w:val="22"/>
          <w:szCs w:val="22"/>
          <w:lang w:val="es-CO"/>
        </w:rPr>
        <w:t xml:space="preserve"> de cambio climático de forma adecuada</w:t>
      </w:r>
      <w:r w:rsidR="006443D0" w:rsidRPr="00D266A2">
        <w:rPr>
          <w:rStyle w:val="eop"/>
          <w:rFonts w:ascii="Calibri" w:hAnsi="Calibri" w:cs="Calibri"/>
          <w:sz w:val="22"/>
          <w:szCs w:val="22"/>
          <w:lang w:val="es-CO"/>
        </w:rPr>
        <w:t>.</w:t>
      </w:r>
    </w:p>
    <w:p w14:paraId="70298CE3" w14:textId="4F278651" w:rsidR="00241AA5" w:rsidRPr="00D266A2" w:rsidRDefault="00241AA5" w:rsidP="00241AA5">
      <w:pPr>
        <w:pStyle w:val="paragraph"/>
        <w:numPr>
          <w:ilvl w:val="0"/>
          <w:numId w:val="13"/>
        </w:numPr>
        <w:spacing w:before="0" w:beforeAutospacing="0" w:after="0" w:afterAutospacing="0"/>
        <w:ind w:left="360" w:firstLine="0"/>
        <w:textAlignment w:val="baseline"/>
        <w:rPr>
          <w:rStyle w:val="eop"/>
          <w:rFonts w:ascii="Calibri" w:hAnsi="Calibri" w:cs="Calibri"/>
          <w:sz w:val="22"/>
          <w:szCs w:val="22"/>
          <w:lang w:val="es-CO"/>
        </w:rPr>
      </w:pPr>
      <w:r w:rsidRPr="00D266A2">
        <w:rPr>
          <w:rStyle w:val="normaltextrun"/>
          <w:rFonts w:ascii="Calibri" w:hAnsi="Calibri" w:cs="Calibri"/>
          <w:sz w:val="22"/>
          <w:szCs w:val="22"/>
          <w:lang w:val="es-CO"/>
        </w:rPr>
        <w:t>Familiarización con la Metodología General Ajustada, la herramienta informática del Departamento Nacional de Planeación para la correcta formulación de proyectos de inversión</w:t>
      </w:r>
      <w:r w:rsidR="005D5DC9" w:rsidRPr="00D266A2">
        <w:rPr>
          <w:rStyle w:val="normaltextrun"/>
          <w:rFonts w:ascii="Calibri" w:hAnsi="Calibri" w:cs="Calibri"/>
          <w:sz w:val="22"/>
          <w:szCs w:val="22"/>
          <w:lang w:val="es-CO"/>
        </w:rPr>
        <w:t>.</w:t>
      </w:r>
      <w:r w:rsidRPr="00D266A2">
        <w:rPr>
          <w:rStyle w:val="eop"/>
          <w:rFonts w:ascii="Calibri" w:hAnsi="Calibri" w:cs="Calibri"/>
          <w:sz w:val="22"/>
          <w:szCs w:val="22"/>
          <w:lang w:val="es-CO"/>
        </w:rPr>
        <w:t> </w:t>
      </w:r>
    </w:p>
    <w:p w14:paraId="569E5679" w14:textId="77777777" w:rsidR="00FC7B00" w:rsidRPr="00D266A2" w:rsidRDefault="00FC7B00" w:rsidP="007E3193">
      <w:pPr>
        <w:pStyle w:val="paragraph"/>
        <w:spacing w:before="0" w:beforeAutospacing="0" w:after="0" w:afterAutospacing="0"/>
        <w:ind w:left="360"/>
        <w:textAlignment w:val="baseline"/>
        <w:rPr>
          <w:rFonts w:ascii="Calibri" w:hAnsi="Calibri" w:cs="Calibri"/>
          <w:sz w:val="22"/>
          <w:szCs w:val="22"/>
          <w:lang w:val="es-CO"/>
        </w:rPr>
      </w:pPr>
    </w:p>
    <w:p w14:paraId="208FC3EF" w14:textId="0E61C7D5" w:rsidR="00FC7B00" w:rsidRPr="00D266A2" w:rsidRDefault="00FC7B00" w:rsidP="007E3193">
      <w:pPr>
        <w:pStyle w:val="Descripcin"/>
        <w:keepNext/>
        <w:jc w:val="center"/>
        <w:rPr>
          <w:lang w:val="es-CO"/>
        </w:rPr>
      </w:pPr>
      <w:r w:rsidRPr="00D266A2">
        <w:rPr>
          <w:lang w:val="es-CO"/>
        </w:rPr>
        <w:t xml:space="preserve">Tabla </w:t>
      </w:r>
      <w:r w:rsidRPr="00D266A2">
        <w:rPr>
          <w:lang w:val="es-CO"/>
        </w:rPr>
        <w:fldChar w:fldCharType="begin"/>
      </w:r>
      <w:r w:rsidRPr="00D266A2">
        <w:rPr>
          <w:lang w:val="es-CO"/>
        </w:rPr>
        <w:instrText xml:space="preserve"> SEQ Tabla \* ARABIC </w:instrText>
      </w:r>
      <w:r w:rsidRPr="00D266A2">
        <w:rPr>
          <w:lang w:val="es-CO"/>
        </w:rPr>
        <w:fldChar w:fldCharType="separate"/>
      </w:r>
      <w:r w:rsidR="00D266A2">
        <w:rPr>
          <w:noProof/>
          <w:lang w:val="es-CO"/>
        </w:rPr>
        <w:t>2</w:t>
      </w:r>
      <w:r w:rsidRPr="00D266A2">
        <w:rPr>
          <w:lang w:val="es-CO"/>
        </w:rPr>
        <w:fldChar w:fldCharType="end"/>
      </w:r>
      <w:r w:rsidRPr="00D266A2">
        <w:rPr>
          <w:lang w:val="es-CO"/>
        </w:rPr>
        <w:t xml:space="preserve"> - Estructura del módulo 2</w:t>
      </w:r>
    </w:p>
    <w:tbl>
      <w:tblPr>
        <w:tblStyle w:val="Tablaconcuadrcula"/>
        <w:tblpPr w:leftFromText="180" w:rightFromText="180" w:vertAnchor="text" w:horzAnchor="margin" w:tblpXSpec="center" w:tblpY="326"/>
        <w:tblW w:w="9209" w:type="dxa"/>
        <w:tblLayout w:type="fixed"/>
        <w:tblLook w:val="04A0" w:firstRow="1" w:lastRow="0" w:firstColumn="1" w:lastColumn="0" w:noHBand="0" w:noVBand="1"/>
      </w:tblPr>
      <w:tblGrid>
        <w:gridCol w:w="1271"/>
        <w:gridCol w:w="1440"/>
        <w:gridCol w:w="1112"/>
        <w:gridCol w:w="2551"/>
        <w:gridCol w:w="1418"/>
        <w:gridCol w:w="1417"/>
      </w:tblGrid>
      <w:tr w:rsidR="00C5486B" w:rsidRPr="00D266A2" w14:paraId="5360AE9A" w14:textId="77777777" w:rsidTr="007E3193">
        <w:trPr>
          <w:trHeight w:val="274"/>
        </w:trPr>
        <w:tc>
          <w:tcPr>
            <w:tcW w:w="1271" w:type="dxa"/>
          </w:tcPr>
          <w:p w14:paraId="050EE099" w14:textId="2238263C" w:rsidR="00280134" w:rsidRPr="00D266A2" w:rsidRDefault="00FC7B00" w:rsidP="00280134">
            <w:pPr>
              <w:jc w:val="center"/>
              <w:rPr>
                <w:b/>
                <w:sz w:val="18"/>
                <w:lang w:val="es-CO"/>
              </w:rPr>
            </w:pPr>
            <w:r w:rsidRPr="00D266A2">
              <w:rPr>
                <w:b/>
                <w:sz w:val="18"/>
                <w:lang w:val="es-CO"/>
              </w:rPr>
              <w:t>Módulo</w:t>
            </w:r>
            <w:r w:rsidR="00535658" w:rsidRPr="00D266A2">
              <w:rPr>
                <w:b/>
                <w:sz w:val="18"/>
                <w:lang w:val="es-CO"/>
              </w:rPr>
              <w:t xml:space="preserve"> 2</w:t>
            </w:r>
          </w:p>
        </w:tc>
        <w:tc>
          <w:tcPr>
            <w:tcW w:w="1440" w:type="dxa"/>
          </w:tcPr>
          <w:p w14:paraId="26CAF213" w14:textId="77777777" w:rsidR="00280134" w:rsidRPr="00D266A2" w:rsidRDefault="00280134" w:rsidP="00280134">
            <w:pPr>
              <w:jc w:val="center"/>
              <w:rPr>
                <w:b/>
                <w:sz w:val="18"/>
                <w:lang w:val="es-CO"/>
              </w:rPr>
            </w:pPr>
            <w:r w:rsidRPr="00D266A2">
              <w:rPr>
                <w:b/>
                <w:sz w:val="18"/>
                <w:lang w:val="es-CO"/>
              </w:rPr>
              <w:t>Momento</w:t>
            </w:r>
          </w:p>
        </w:tc>
        <w:tc>
          <w:tcPr>
            <w:tcW w:w="1112" w:type="dxa"/>
          </w:tcPr>
          <w:p w14:paraId="52B587FC" w14:textId="77777777" w:rsidR="00280134" w:rsidRPr="00D266A2" w:rsidRDefault="00280134" w:rsidP="00280134">
            <w:pPr>
              <w:jc w:val="center"/>
              <w:rPr>
                <w:b/>
                <w:sz w:val="18"/>
                <w:lang w:val="es-CO"/>
              </w:rPr>
            </w:pPr>
            <w:r w:rsidRPr="00D266A2">
              <w:rPr>
                <w:b/>
                <w:sz w:val="18"/>
                <w:lang w:val="es-CO"/>
              </w:rPr>
              <w:t>Actividad</w:t>
            </w:r>
          </w:p>
        </w:tc>
        <w:tc>
          <w:tcPr>
            <w:tcW w:w="2551" w:type="dxa"/>
          </w:tcPr>
          <w:p w14:paraId="192EBA85" w14:textId="77777777" w:rsidR="00280134" w:rsidRPr="00D266A2" w:rsidRDefault="00280134" w:rsidP="00280134">
            <w:pPr>
              <w:jc w:val="center"/>
              <w:rPr>
                <w:b/>
                <w:sz w:val="18"/>
                <w:lang w:val="es-CO"/>
              </w:rPr>
            </w:pPr>
            <w:r w:rsidRPr="00D266A2">
              <w:rPr>
                <w:b/>
                <w:sz w:val="18"/>
                <w:lang w:val="es-CO"/>
              </w:rPr>
              <w:t>Descripción</w:t>
            </w:r>
          </w:p>
        </w:tc>
        <w:tc>
          <w:tcPr>
            <w:tcW w:w="1418" w:type="dxa"/>
          </w:tcPr>
          <w:p w14:paraId="30B65057" w14:textId="77777777" w:rsidR="00280134" w:rsidRPr="00D266A2" w:rsidRDefault="00280134" w:rsidP="00280134">
            <w:pPr>
              <w:jc w:val="center"/>
              <w:rPr>
                <w:b/>
                <w:sz w:val="18"/>
                <w:lang w:val="es-CO"/>
              </w:rPr>
            </w:pPr>
            <w:r w:rsidRPr="00D266A2">
              <w:rPr>
                <w:b/>
                <w:sz w:val="18"/>
                <w:lang w:val="es-CO"/>
              </w:rPr>
              <w:t>Tiempo</w:t>
            </w:r>
            <w:r w:rsidR="00C5486B" w:rsidRPr="00D266A2">
              <w:rPr>
                <w:b/>
                <w:sz w:val="18"/>
                <w:lang w:val="es-CO"/>
              </w:rPr>
              <w:t xml:space="preserve"> (min)</w:t>
            </w:r>
          </w:p>
        </w:tc>
        <w:tc>
          <w:tcPr>
            <w:tcW w:w="1417" w:type="dxa"/>
          </w:tcPr>
          <w:p w14:paraId="5D34F325" w14:textId="77777777" w:rsidR="00280134" w:rsidRPr="00D266A2" w:rsidRDefault="00280134" w:rsidP="00280134">
            <w:pPr>
              <w:jc w:val="center"/>
              <w:rPr>
                <w:b/>
                <w:sz w:val="18"/>
                <w:lang w:val="es-CO"/>
              </w:rPr>
            </w:pPr>
            <w:r w:rsidRPr="00D266A2">
              <w:rPr>
                <w:b/>
                <w:sz w:val="18"/>
                <w:lang w:val="es-CO"/>
              </w:rPr>
              <w:t>Herramienta</w:t>
            </w:r>
          </w:p>
        </w:tc>
      </w:tr>
      <w:tr w:rsidR="005D5DC9" w:rsidRPr="00D266A2" w14:paraId="62E6AC4F" w14:textId="77777777" w:rsidTr="007E3193">
        <w:trPr>
          <w:trHeight w:val="260"/>
        </w:trPr>
        <w:tc>
          <w:tcPr>
            <w:tcW w:w="1271" w:type="dxa"/>
          </w:tcPr>
          <w:p w14:paraId="3F1733D2" w14:textId="77777777" w:rsidR="005D5DC9" w:rsidRPr="00D266A2" w:rsidRDefault="005D5DC9" w:rsidP="007E3193">
            <w:pPr>
              <w:rPr>
                <w:sz w:val="18"/>
                <w:szCs w:val="20"/>
                <w:lang w:val="es-CO"/>
              </w:rPr>
            </w:pPr>
            <w:r w:rsidRPr="00D266A2">
              <w:rPr>
                <w:sz w:val="18"/>
                <w:szCs w:val="20"/>
                <w:lang w:val="es-CO"/>
              </w:rPr>
              <w:t>Priorización de IDEAS, soluciones o Alternativas de proyectos</w:t>
            </w:r>
          </w:p>
        </w:tc>
        <w:tc>
          <w:tcPr>
            <w:tcW w:w="1440" w:type="dxa"/>
          </w:tcPr>
          <w:p w14:paraId="782BCC03" w14:textId="6A4F3744" w:rsidR="005D5DC9" w:rsidRPr="00D266A2" w:rsidRDefault="005D5DC9" w:rsidP="007E3193">
            <w:pPr>
              <w:rPr>
                <w:sz w:val="18"/>
                <w:szCs w:val="20"/>
                <w:lang w:val="es-CO"/>
              </w:rPr>
            </w:pPr>
            <w:r w:rsidRPr="00D266A2">
              <w:rPr>
                <w:sz w:val="18"/>
                <w:szCs w:val="20"/>
                <w:lang w:val="es-CO"/>
              </w:rPr>
              <w:t>Presentación inicial y validación de la alternativa seleccionadas en el marco de los proyectos priorizados</w:t>
            </w:r>
          </w:p>
        </w:tc>
        <w:tc>
          <w:tcPr>
            <w:tcW w:w="1112" w:type="dxa"/>
          </w:tcPr>
          <w:p w14:paraId="433E8F4B" w14:textId="77777777" w:rsidR="005D5DC9" w:rsidRPr="00D266A2" w:rsidRDefault="005D5DC9" w:rsidP="007E3193">
            <w:pPr>
              <w:rPr>
                <w:sz w:val="18"/>
                <w:szCs w:val="20"/>
                <w:lang w:val="es-CO"/>
              </w:rPr>
            </w:pPr>
            <w:r w:rsidRPr="00D266A2">
              <w:rPr>
                <w:sz w:val="18"/>
                <w:szCs w:val="20"/>
                <w:lang w:val="es-CO"/>
              </w:rPr>
              <w:t>Análisis DOFA de las alternativas o proyectos priorizados</w:t>
            </w:r>
          </w:p>
        </w:tc>
        <w:tc>
          <w:tcPr>
            <w:tcW w:w="2551" w:type="dxa"/>
          </w:tcPr>
          <w:p w14:paraId="520C01FE" w14:textId="5F1F8BB6" w:rsidR="005D5DC9" w:rsidRPr="00D266A2" w:rsidRDefault="005D5DC9" w:rsidP="005D5DC9">
            <w:pPr>
              <w:jc w:val="both"/>
              <w:rPr>
                <w:sz w:val="18"/>
                <w:szCs w:val="20"/>
                <w:lang w:val="es-CO"/>
              </w:rPr>
            </w:pPr>
            <w:r w:rsidRPr="00D266A2">
              <w:rPr>
                <w:sz w:val="18"/>
                <w:szCs w:val="20"/>
                <w:lang w:val="es-CO"/>
              </w:rPr>
              <w:t xml:space="preserve">El objetivo de la unidad de aprendizaje es mostrarles a los participantes del curso el proceso de definición de una alternativa de solución en un proyecto de inversión. Con lo anterior, se busca afianzar conocimientos y mostrar la aplicabilidad de herramientas metodológicas como el Análisis DOFA en la planificación, evaluación y formulación de un proyecto de inversión. </w:t>
            </w:r>
          </w:p>
          <w:p w14:paraId="31B54DA2" w14:textId="77777777" w:rsidR="005D5DC9" w:rsidRPr="00D266A2" w:rsidRDefault="005D5DC9" w:rsidP="005D5DC9">
            <w:pPr>
              <w:jc w:val="both"/>
              <w:rPr>
                <w:sz w:val="18"/>
                <w:szCs w:val="20"/>
                <w:lang w:val="es-CO"/>
              </w:rPr>
            </w:pPr>
          </w:p>
          <w:p w14:paraId="137009F5" w14:textId="691031F9" w:rsidR="005D5DC9" w:rsidRPr="00D266A2" w:rsidRDefault="005D5DC9" w:rsidP="005D5DC9">
            <w:pPr>
              <w:jc w:val="both"/>
              <w:rPr>
                <w:sz w:val="18"/>
                <w:szCs w:val="20"/>
                <w:lang w:val="es-CO"/>
              </w:rPr>
            </w:pPr>
            <w:r w:rsidRPr="00D266A2">
              <w:rPr>
                <w:sz w:val="18"/>
                <w:szCs w:val="20"/>
                <w:lang w:val="es-CO"/>
              </w:rPr>
              <w:t xml:space="preserve">La unidad se desarrollará a través de una sesión virtual donde se explica la importancia de definir y validar la alternativa de solución en un proyecto inversión y cuál es el proceso que se aplica. Para lo anterior, se construirá y presentará a los participantes un análisis DOFA de una alternativa </w:t>
            </w:r>
            <w:r w:rsidR="00DF6F6D" w:rsidRPr="00D266A2">
              <w:rPr>
                <w:sz w:val="18"/>
                <w:szCs w:val="20"/>
                <w:lang w:val="es-CO"/>
              </w:rPr>
              <w:t>y su</w:t>
            </w:r>
            <w:r w:rsidRPr="00D266A2">
              <w:rPr>
                <w:sz w:val="18"/>
                <w:szCs w:val="20"/>
                <w:lang w:val="es-CO"/>
              </w:rPr>
              <w:t xml:space="preserve"> aplicación en el proceso de definición de alternativas de solución.  </w:t>
            </w:r>
          </w:p>
          <w:p w14:paraId="4C3AC821" w14:textId="77777777" w:rsidR="005D5DC9" w:rsidRPr="00D266A2" w:rsidRDefault="005D5DC9" w:rsidP="005D5DC9">
            <w:pPr>
              <w:jc w:val="both"/>
              <w:rPr>
                <w:sz w:val="18"/>
                <w:szCs w:val="20"/>
                <w:lang w:val="es-CO"/>
              </w:rPr>
            </w:pPr>
          </w:p>
          <w:p w14:paraId="061C88D0" w14:textId="29FBBAF5" w:rsidR="005D5DC9" w:rsidRPr="00D266A2" w:rsidRDefault="005D5DC9" w:rsidP="005D5DC9">
            <w:pPr>
              <w:jc w:val="both"/>
              <w:rPr>
                <w:sz w:val="18"/>
                <w:szCs w:val="20"/>
                <w:lang w:val="es-CO"/>
              </w:rPr>
            </w:pPr>
            <w:r w:rsidRPr="00D266A2">
              <w:rPr>
                <w:sz w:val="18"/>
                <w:szCs w:val="20"/>
                <w:lang w:val="es-CO"/>
              </w:rPr>
              <w:t xml:space="preserve">Terminada la explicación, se procede con la conformación de 4 grupos más o menos de 10 personas por grupo, los cuales trabajaran en 4 salas virtuales. Cada grupo, </w:t>
            </w:r>
            <w:r w:rsidR="00DF6F6D" w:rsidRPr="00D266A2">
              <w:rPr>
                <w:sz w:val="18"/>
                <w:szCs w:val="20"/>
                <w:lang w:val="es-CO"/>
              </w:rPr>
              <w:t>tendrá que</w:t>
            </w:r>
            <w:r w:rsidRPr="00D266A2">
              <w:rPr>
                <w:sz w:val="18"/>
                <w:szCs w:val="20"/>
                <w:lang w:val="es-CO"/>
              </w:rPr>
              <w:t xml:space="preserve"> construir una DOFA de las alternativas de solución del proyecto priorizado, para luego socializarla entre los participantes y de esta manera concluir, si la alternativa </w:t>
            </w:r>
            <w:r w:rsidRPr="00D266A2">
              <w:rPr>
                <w:sz w:val="18"/>
                <w:szCs w:val="20"/>
                <w:lang w:val="es-CO"/>
              </w:rPr>
              <w:lastRenderedPageBreak/>
              <w:t xml:space="preserve">seleccionada es la más viable para solucionar la problemática identificada en cada proyecto o se debe evaluar la viabilidad de otra alternativa. </w:t>
            </w:r>
          </w:p>
          <w:p w14:paraId="0FB9397B" w14:textId="77777777" w:rsidR="005D5DC9" w:rsidRPr="00D266A2" w:rsidRDefault="005D5DC9" w:rsidP="005D5DC9">
            <w:pPr>
              <w:jc w:val="both"/>
              <w:rPr>
                <w:sz w:val="18"/>
                <w:szCs w:val="20"/>
                <w:lang w:val="es-CO"/>
              </w:rPr>
            </w:pPr>
          </w:p>
          <w:p w14:paraId="326CD784" w14:textId="1719A0C7" w:rsidR="005D5DC9" w:rsidRPr="00D266A2" w:rsidRDefault="005D5DC9" w:rsidP="005D5DC9">
            <w:pPr>
              <w:jc w:val="both"/>
              <w:rPr>
                <w:b/>
                <w:sz w:val="18"/>
                <w:szCs w:val="20"/>
                <w:lang w:val="es-CO"/>
              </w:rPr>
            </w:pPr>
            <w:r w:rsidRPr="00D266A2">
              <w:rPr>
                <w:sz w:val="18"/>
                <w:szCs w:val="20"/>
                <w:lang w:val="es-CO"/>
              </w:rPr>
              <w:t>Después de terminada la sesión, se entregará material complementario de los conceptos tratados en la misma y también unos videos relacionado con el diligenciamiento del módulo “alternativas de solución” en la MGA, así mismo, se creará un documento de Word en Google Drive, que incluirá toda la información.</w:t>
            </w:r>
          </w:p>
        </w:tc>
        <w:tc>
          <w:tcPr>
            <w:tcW w:w="1418" w:type="dxa"/>
          </w:tcPr>
          <w:p w14:paraId="0C24B231" w14:textId="46B76C8A" w:rsidR="005D5DC9" w:rsidRPr="00D266A2" w:rsidRDefault="005D5DC9" w:rsidP="007E3193">
            <w:pPr>
              <w:rPr>
                <w:sz w:val="18"/>
                <w:szCs w:val="20"/>
                <w:lang w:val="es-CO"/>
              </w:rPr>
            </w:pPr>
            <w:r w:rsidRPr="00D266A2">
              <w:rPr>
                <w:sz w:val="18"/>
                <w:szCs w:val="20"/>
                <w:lang w:val="es-CO"/>
              </w:rPr>
              <w:lastRenderedPageBreak/>
              <w:t>100 min 120 min de trabajo no presencial</w:t>
            </w:r>
          </w:p>
        </w:tc>
        <w:tc>
          <w:tcPr>
            <w:tcW w:w="1417" w:type="dxa"/>
          </w:tcPr>
          <w:p w14:paraId="671F305D" w14:textId="77777777" w:rsidR="00535658" w:rsidRPr="00D266A2" w:rsidRDefault="00535658" w:rsidP="007E3193">
            <w:pPr>
              <w:rPr>
                <w:sz w:val="16"/>
                <w:szCs w:val="20"/>
                <w:lang w:val="es-CO"/>
              </w:rPr>
            </w:pPr>
            <w:r w:rsidRPr="00D266A2">
              <w:rPr>
                <w:sz w:val="16"/>
                <w:szCs w:val="20"/>
                <w:lang w:val="es-CO"/>
              </w:rPr>
              <w:t>Plataforma Zoom y herramientas colaborativas de Google.</w:t>
            </w:r>
          </w:p>
          <w:p w14:paraId="42F4A7DE" w14:textId="77777777" w:rsidR="00535658" w:rsidRPr="00D266A2" w:rsidRDefault="00535658" w:rsidP="007E3193">
            <w:pPr>
              <w:rPr>
                <w:sz w:val="16"/>
                <w:szCs w:val="20"/>
                <w:lang w:val="es-CO"/>
              </w:rPr>
            </w:pPr>
          </w:p>
          <w:p w14:paraId="25DE7978" w14:textId="0FEB8C4E" w:rsidR="005D5DC9" w:rsidRPr="00D266A2" w:rsidRDefault="00535658" w:rsidP="007E3193">
            <w:pPr>
              <w:rPr>
                <w:b/>
                <w:sz w:val="18"/>
                <w:szCs w:val="20"/>
                <w:lang w:val="es-CO"/>
              </w:rPr>
            </w:pPr>
            <w:r w:rsidRPr="00D266A2">
              <w:rPr>
                <w:sz w:val="16"/>
                <w:szCs w:val="20"/>
                <w:lang w:val="es-CO"/>
              </w:rPr>
              <w:t>Plataforma YouTube.</w:t>
            </w:r>
          </w:p>
        </w:tc>
      </w:tr>
      <w:tr w:rsidR="005D5DC9" w:rsidRPr="00D266A2" w14:paraId="5FC75858" w14:textId="77777777" w:rsidTr="007E3193">
        <w:trPr>
          <w:trHeight w:val="246"/>
        </w:trPr>
        <w:tc>
          <w:tcPr>
            <w:tcW w:w="1271" w:type="dxa"/>
          </w:tcPr>
          <w:p w14:paraId="466D49FC" w14:textId="77777777" w:rsidR="005D5DC9" w:rsidRPr="00D266A2" w:rsidRDefault="005D5DC9" w:rsidP="006443D0">
            <w:pPr>
              <w:rPr>
                <w:sz w:val="18"/>
                <w:szCs w:val="20"/>
                <w:lang w:val="es-CO"/>
              </w:rPr>
            </w:pPr>
            <w:r w:rsidRPr="00D266A2">
              <w:rPr>
                <w:sz w:val="18"/>
                <w:szCs w:val="20"/>
                <w:lang w:val="es-CO"/>
              </w:rPr>
              <w:t>Identificación de la Problemática para un proyecto de Inversión</w:t>
            </w:r>
          </w:p>
        </w:tc>
        <w:tc>
          <w:tcPr>
            <w:tcW w:w="1440" w:type="dxa"/>
          </w:tcPr>
          <w:p w14:paraId="69BC28FA" w14:textId="780B4071" w:rsidR="005D5DC9" w:rsidRPr="00D266A2" w:rsidRDefault="005D5DC9" w:rsidP="007E3193">
            <w:pPr>
              <w:rPr>
                <w:sz w:val="18"/>
                <w:szCs w:val="20"/>
                <w:lang w:val="es-CO"/>
              </w:rPr>
            </w:pPr>
            <w:r w:rsidRPr="00D266A2">
              <w:rPr>
                <w:sz w:val="18"/>
                <w:szCs w:val="20"/>
                <w:lang w:val="es-CO"/>
              </w:rPr>
              <w:t>Validación de la problemática de los proyectos seleccionados</w:t>
            </w:r>
          </w:p>
        </w:tc>
        <w:tc>
          <w:tcPr>
            <w:tcW w:w="1112" w:type="dxa"/>
          </w:tcPr>
          <w:p w14:paraId="727CF641" w14:textId="70BD6EDE" w:rsidR="005D5DC9" w:rsidRPr="00D266A2" w:rsidRDefault="005D5DC9" w:rsidP="007E3193">
            <w:pPr>
              <w:rPr>
                <w:sz w:val="18"/>
                <w:szCs w:val="20"/>
                <w:lang w:val="es-CO"/>
              </w:rPr>
            </w:pPr>
            <w:r w:rsidRPr="00D266A2">
              <w:rPr>
                <w:sz w:val="18"/>
                <w:szCs w:val="20"/>
                <w:lang w:val="es-CO"/>
              </w:rPr>
              <w:t>Realizar la evaluación y validación de la problemática que fue seleccionada en los proyectos priorizados</w:t>
            </w:r>
          </w:p>
        </w:tc>
        <w:tc>
          <w:tcPr>
            <w:tcW w:w="2551" w:type="dxa"/>
          </w:tcPr>
          <w:p w14:paraId="3F0009FC" w14:textId="77777777" w:rsidR="005D5DC9" w:rsidRPr="00D266A2" w:rsidRDefault="005D5DC9" w:rsidP="005D5DC9">
            <w:pPr>
              <w:jc w:val="both"/>
              <w:rPr>
                <w:sz w:val="18"/>
                <w:szCs w:val="20"/>
                <w:lang w:val="es-CO"/>
              </w:rPr>
            </w:pPr>
            <w:r w:rsidRPr="00D266A2">
              <w:rPr>
                <w:sz w:val="18"/>
                <w:szCs w:val="20"/>
                <w:lang w:val="es-CO"/>
              </w:rPr>
              <w:t>La unidad tiene como objetivo validar de manera participativa la problemática identificada en cada uno de los proyectos priorizados, cuáles fueron las causas y consecuencias identificadas y si cumple con el contexto situacional identificado en el documento técnico.</w:t>
            </w:r>
          </w:p>
          <w:p w14:paraId="7F8BD173" w14:textId="77777777" w:rsidR="005D5DC9" w:rsidRPr="00D266A2" w:rsidRDefault="005D5DC9" w:rsidP="005D5DC9">
            <w:pPr>
              <w:jc w:val="both"/>
              <w:rPr>
                <w:sz w:val="18"/>
                <w:szCs w:val="20"/>
                <w:lang w:val="es-CO"/>
              </w:rPr>
            </w:pPr>
          </w:p>
          <w:p w14:paraId="31EF1EDE" w14:textId="77777777" w:rsidR="005D5DC9" w:rsidRPr="00D266A2" w:rsidRDefault="005D5DC9" w:rsidP="005D5DC9">
            <w:pPr>
              <w:jc w:val="both"/>
              <w:rPr>
                <w:sz w:val="18"/>
                <w:szCs w:val="20"/>
                <w:lang w:val="es-CO"/>
              </w:rPr>
            </w:pPr>
            <w:r w:rsidRPr="00D266A2">
              <w:rPr>
                <w:sz w:val="18"/>
                <w:szCs w:val="20"/>
                <w:lang w:val="es-CO"/>
              </w:rPr>
              <w:t>Con lo anterior, los participantes afianzarán conceptos del proceso y podrán evaluar si la problemática propuesta en sus proyectos cumple o debe ser ajustada, teniendo en cuenta el proceso y la técnica de árbol de problemas.</w:t>
            </w:r>
          </w:p>
          <w:p w14:paraId="3D7FE851" w14:textId="77777777" w:rsidR="005D5DC9" w:rsidRPr="00D266A2" w:rsidRDefault="005D5DC9" w:rsidP="005D5DC9">
            <w:pPr>
              <w:jc w:val="both"/>
              <w:rPr>
                <w:sz w:val="18"/>
                <w:szCs w:val="20"/>
                <w:lang w:val="es-CO"/>
              </w:rPr>
            </w:pPr>
          </w:p>
          <w:p w14:paraId="6F0031B5" w14:textId="45AA411F" w:rsidR="005D5DC9" w:rsidRPr="00D266A2" w:rsidRDefault="005D5DC9" w:rsidP="005D5DC9">
            <w:pPr>
              <w:jc w:val="both"/>
              <w:rPr>
                <w:sz w:val="18"/>
                <w:szCs w:val="20"/>
                <w:lang w:val="es-CO"/>
              </w:rPr>
            </w:pPr>
            <w:r w:rsidRPr="00D266A2">
              <w:rPr>
                <w:sz w:val="18"/>
                <w:szCs w:val="20"/>
                <w:lang w:val="es-CO"/>
              </w:rPr>
              <w:t>Para el desarrollo de la unidad, se explicará la técnica de árbol de problemas, cuáles son los aspectos relevantes que se deben tener en cuenta en el momento de analizar el problema que buscan solucionar con el proyecto, así mismo, se navegara y presentara el módulo de “Identificación y descripción del problema” de la Metodología General Ajustada - MGA WEB.</w:t>
            </w:r>
          </w:p>
          <w:p w14:paraId="757FD520" w14:textId="77777777" w:rsidR="005D5DC9" w:rsidRPr="00D266A2" w:rsidRDefault="005D5DC9" w:rsidP="005D5DC9">
            <w:pPr>
              <w:jc w:val="both"/>
              <w:rPr>
                <w:sz w:val="18"/>
                <w:szCs w:val="20"/>
                <w:lang w:val="es-CO"/>
              </w:rPr>
            </w:pPr>
          </w:p>
          <w:p w14:paraId="44202DE0" w14:textId="27B2507F" w:rsidR="005D5DC9" w:rsidRPr="00D266A2" w:rsidRDefault="005D5DC9" w:rsidP="005D5DC9">
            <w:pPr>
              <w:jc w:val="both"/>
              <w:rPr>
                <w:sz w:val="18"/>
                <w:szCs w:val="20"/>
                <w:lang w:val="es-CO"/>
              </w:rPr>
            </w:pPr>
            <w:r w:rsidRPr="00D266A2">
              <w:rPr>
                <w:sz w:val="18"/>
                <w:szCs w:val="20"/>
                <w:lang w:val="es-CO"/>
              </w:rPr>
              <w:t xml:space="preserve">Terminada la explicación, se continua con los 4 grupos, los cuales trabajaran en las 4 salas </w:t>
            </w:r>
            <w:r w:rsidRPr="00D266A2">
              <w:rPr>
                <w:sz w:val="18"/>
                <w:szCs w:val="20"/>
                <w:lang w:val="es-CO"/>
              </w:rPr>
              <w:lastRenderedPageBreak/>
              <w:t>de la sesión principal en la plataforma Zoom</w:t>
            </w:r>
            <w:r w:rsidR="00AA6D54" w:rsidRPr="00D266A2">
              <w:rPr>
                <w:sz w:val="18"/>
                <w:szCs w:val="20"/>
                <w:lang w:val="es-CO"/>
              </w:rPr>
              <w:t>.</w:t>
            </w:r>
            <w:r w:rsidRPr="00D266A2">
              <w:rPr>
                <w:sz w:val="18"/>
                <w:szCs w:val="20"/>
                <w:lang w:val="es-CO"/>
              </w:rPr>
              <w:t xml:space="preserve"> </w:t>
            </w:r>
            <w:r w:rsidR="00AA6D54" w:rsidRPr="00D266A2">
              <w:rPr>
                <w:sz w:val="18"/>
                <w:szCs w:val="20"/>
                <w:lang w:val="es-CO"/>
              </w:rPr>
              <w:t>C</w:t>
            </w:r>
            <w:r w:rsidRPr="00D266A2">
              <w:rPr>
                <w:sz w:val="18"/>
                <w:szCs w:val="20"/>
                <w:lang w:val="es-CO"/>
              </w:rPr>
              <w:t>ada grupo</w:t>
            </w:r>
            <w:r w:rsidR="00AA6D54" w:rsidRPr="00D266A2">
              <w:rPr>
                <w:sz w:val="18"/>
                <w:szCs w:val="20"/>
                <w:lang w:val="es-CO"/>
              </w:rPr>
              <w:t xml:space="preserve"> </w:t>
            </w:r>
            <w:r w:rsidR="00DF6F6D" w:rsidRPr="00D266A2">
              <w:rPr>
                <w:sz w:val="18"/>
                <w:szCs w:val="20"/>
                <w:lang w:val="es-CO"/>
              </w:rPr>
              <w:t>tendrá que</w:t>
            </w:r>
            <w:r w:rsidRPr="00D266A2">
              <w:rPr>
                <w:sz w:val="18"/>
                <w:szCs w:val="20"/>
                <w:lang w:val="es-CO"/>
              </w:rPr>
              <w:t xml:space="preserve"> construir o ajustar el árbol de problemas del proyecto priorizado, para luego socializarlo entre los participantes y de esta manera concluir, si la</w:t>
            </w:r>
            <w:r w:rsidR="00AA6D54" w:rsidRPr="00D266A2">
              <w:rPr>
                <w:sz w:val="18"/>
                <w:szCs w:val="20"/>
                <w:lang w:val="es-CO"/>
              </w:rPr>
              <w:t>s</w:t>
            </w:r>
            <w:r w:rsidRPr="00D266A2">
              <w:rPr>
                <w:sz w:val="18"/>
                <w:szCs w:val="20"/>
                <w:lang w:val="es-CO"/>
              </w:rPr>
              <w:t xml:space="preserve"> problem</w:t>
            </w:r>
            <w:r w:rsidR="00AA6D54" w:rsidRPr="00D266A2">
              <w:rPr>
                <w:sz w:val="18"/>
                <w:szCs w:val="20"/>
                <w:lang w:val="es-CO"/>
              </w:rPr>
              <w:t>áticas</w:t>
            </w:r>
            <w:r w:rsidRPr="00D266A2">
              <w:rPr>
                <w:sz w:val="18"/>
                <w:szCs w:val="20"/>
                <w:lang w:val="es-CO"/>
              </w:rPr>
              <w:t xml:space="preserve"> identificad</w:t>
            </w:r>
            <w:r w:rsidR="00AA6D54" w:rsidRPr="00D266A2">
              <w:rPr>
                <w:sz w:val="18"/>
                <w:szCs w:val="20"/>
                <w:lang w:val="es-CO"/>
              </w:rPr>
              <w:t>as</w:t>
            </w:r>
            <w:r w:rsidRPr="00D266A2">
              <w:rPr>
                <w:sz w:val="18"/>
                <w:szCs w:val="20"/>
                <w:lang w:val="es-CO"/>
              </w:rPr>
              <w:t xml:space="preserve"> </w:t>
            </w:r>
            <w:r w:rsidR="00AA6D54" w:rsidRPr="00D266A2">
              <w:rPr>
                <w:sz w:val="18"/>
                <w:szCs w:val="20"/>
                <w:lang w:val="es-CO"/>
              </w:rPr>
              <w:t xml:space="preserve">van </w:t>
            </w:r>
            <w:r w:rsidRPr="00D266A2">
              <w:rPr>
                <w:sz w:val="18"/>
                <w:szCs w:val="20"/>
                <w:lang w:val="es-CO"/>
              </w:rPr>
              <w:t xml:space="preserve">acorde a lo propuesto en el proyecto y con los criterios de </w:t>
            </w:r>
            <w:r w:rsidR="002012F9" w:rsidRPr="00D266A2">
              <w:rPr>
                <w:sz w:val="18"/>
                <w:szCs w:val="20"/>
                <w:lang w:val="es-CO"/>
              </w:rPr>
              <w:t>la Metodología</w:t>
            </w:r>
            <w:r w:rsidRPr="00D266A2">
              <w:rPr>
                <w:sz w:val="18"/>
                <w:szCs w:val="20"/>
                <w:lang w:val="es-CO"/>
              </w:rPr>
              <w:t xml:space="preserve"> General Ajustada MGA</w:t>
            </w:r>
            <w:r w:rsidR="00AA6D54" w:rsidRPr="00D266A2">
              <w:rPr>
                <w:sz w:val="18"/>
                <w:szCs w:val="20"/>
                <w:lang w:val="es-CO"/>
              </w:rPr>
              <w:t>.</w:t>
            </w:r>
            <w:r w:rsidRPr="00D266A2">
              <w:rPr>
                <w:sz w:val="18"/>
                <w:szCs w:val="20"/>
                <w:lang w:val="es-CO"/>
              </w:rPr>
              <w:t xml:space="preserve"> </w:t>
            </w:r>
            <w:r w:rsidR="00AA6D54" w:rsidRPr="00D266A2">
              <w:rPr>
                <w:sz w:val="18"/>
                <w:szCs w:val="20"/>
                <w:lang w:val="es-CO"/>
              </w:rPr>
              <w:t>L</w:t>
            </w:r>
            <w:r w:rsidRPr="00D266A2">
              <w:rPr>
                <w:sz w:val="18"/>
                <w:szCs w:val="20"/>
                <w:lang w:val="es-CO"/>
              </w:rPr>
              <w:t xml:space="preserve">o anterior debe ser incorporado en el documento Word de </w:t>
            </w:r>
            <w:r w:rsidR="00AA6D54" w:rsidRPr="00D266A2">
              <w:rPr>
                <w:sz w:val="18"/>
                <w:szCs w:val="20"/>
                <w:lang w:val="es-CO"/>
              </w:rPr>
              <w:t>Google</w:t>
            </w:r>
            <w:r w:rsidRPr="00D266A2">
              <w:rPr>
                <w:sz w:val="18"/>
                <w:szCs w:val="20"/>
                <w:lang w:val="es-CO"/>
              </w:rPr>
              <w:t xml:space="preserve"> </w:t>
            </w:r>
            <w:r w:rsidR="00DF6F6D">
              <w:rPr>
                <w:sz w:val="18"/>
                <w:szCs w:val="20"/>
                <w:lang w:val="es-CO"/>
              </w:rPr>
              <w:t>D</w:t>
            </w:r>
            <w:r w:rsidR="00DF6F6D" w:rsidRPr="00D266A2">
              <w:rPr>
                <w:sz w:val="18"/>
                <w:szCs w:val="20"/>
                <w:lang w:val="es-CO"/>
              </w:rPr>
              <w:t>rive y</w:t>
            </w:r>
            <w:r w:rsidRPr="00D266A2">
              <w:rPr>
                <w:sz w:val="18"/>
                <w:szCs w:val="20"/>
                <w:lang w:val="es-CO"/>
              </w:rPr>
              <w:t xml:space="preserve"> complementado con la información que soporta la problemática, es decir, datos, estudios, diagnósticos, ubicación donde se encuentra el problema, </w:t>
            </w:r>
            <w:r w:rsidR="00AA6D54" w:rsidRPr="00D266A2">
              <w:rPr>
                <w:sz w:val="18"/>
                <w:szCs w:val="20"/>
                <w:lang w:val="es-CO"/>
              </w:rPr>
              <w:t xml:space="preserve">y </w:t>
            </w:r>
            <w:r w:rsidRPr="00D266A2">
              <w:rPr>
                <w:sz w:val="18"/>
                <w:szCs w:val="20"/>
                <w:lang w:val="es-CO"/>
              </w:rPr>
              <w:t xml:space="preserve">análisis situacional entre otros. </w:t>
            </w:r>
          </w:p>
          <w:p w14:paraId="218CD0F4" w14:textId="77777777" w:rsidR="005D5DC9" w:rsidRPr="00D266A2" w:rsidRDefault="005D5DC9" w:rsidP="005D5DC9">
            <w:pPr>
              <w:jc w:val="both"/>
              <w:rPr>
                <w:sz w:val="18"/>
                <w:szCs w:val="20"/>
                <w:lang w:val="es-CO"/>
              </w:rPr>
            </w:pPr>
          </w:p>
          <w:p w14:paraId="35106E18" w14:textId="4132EE70" w:rsidR="005D5DC9" w:rsidRPr="00D266A2" w:rsidRDefault="005D5DC9" w:rsidP="005D5DC9">
            <w:pPr>
              <w:jc w:val="both"/>
              <w:rPr>
                <w:b/>
                <w:sz w:val="18"/>
                <w:szCs w:val="20"/>
                <w:lang w:val="es-CO"/>
              </w:rPr>
            </w:pPr>
            <w:r w:rsidRPr="00D266A2">
              <w:rPr>
                <w:sz w:val="18"/>
                <w:szCs w:val="20"/>
                <w:lang w:val="es-CO"/>
              </w:rPr>
              <w:t xml:space="preserve">A los participantes se les estregará el </w:t>
            </w:r>
            <w:r w:rsidR="00AA6D54" w:rsidRPr="00D266A2">
              <w:rPr>
                <w:sz w:val="18"/>
                <w:szCs w:val="20"/>
                <w:lang w:val="es-CO"/>
              </w:rPr>
              <w:t>enlace</w:t>
            </w:r>
            <w:r w:rsidRPr="00D266A2">
              <w:rPr>
                <w:sz w:val="18"/>
                <w:szCs w:val="20"/>
                <w:lang w:val="es-CO"/>
              </w:rPr>
              <w:t xml:space="preserve"> de lecturas complementarias, con los capítulos que deben leer, para profundicen sobre los conceptos vistos en la sesión. </w:t>
            </w:r>
          </w:p>
        </w:tc>
        <w:tc>
          <w:tcPr>
            <w:tcW w:w="1418" w:type="dxa"/>
          </w:tcPr>
          <w:p w14:paraId="525C5BBF" w14:textId="77777777" w:rsidR="005D5DC9" w:rsidRPr="00D266A2" w:rsidRDefault="005D5DC9" w:rsidP="007E3193">
            <w:pPr>
              <w:rPr>
                <w:sz w:val="18"/>
                <w:szCs w:val="20"/>
                <w:lang w:val="es-CO"/>
              </w:rPr>
            </w:pPr>
            <w:r w:rsidRPr="00D266A2">
              <w:rPr>
                <w:sz w:val="18"/>
                <w:szCs w:val="20"/>
                <w:lang w:val="es-CO"/>
              </w:rPr>
              <w:lastRenderedPageBreak/>
              <w:t xml:space="preserve">100 min sesión virtual y 120 min de trabajo no presencial </w:t>
            </w:r>
          </w:p>
        </w:tc>
        <w:tc>
          <w:tcPr>
            <w:tcW w:w="1417" w:type="dxa"/>
          </w:tcPr>
          <w:p w14:paraId="42CE25E6" w14:textId="77777777" w:rsidR="00535658" w:rsidRPr="00D266A2" w:rsidRDefault="00535658" w:rsidP="007E3193">
            <w:pPr>
              <w:rPr>
                <w:sz w:val="16"/>
                <w:szCs w:val="20"/>
                <w:lang w:val="es-CO"/>
              </w:rPr>
            </w:pPr>
            <w:r w:rsidRPr="00D266A2">
              <w:rPr>
                <w:sz w:val="16"/>
                <w:szCs w:val="20"/>
                <w:lang w:val="es-CO"/>
              </w:rPr>
              <w:t>Plataforma Zoom y herramientas colaborativas de Google.</w:t>
            </w:r>
          </w:p>
          <w:p w14:paraId="7990AED6" w14:textId="77777777" w:rsidR="00535658" w:rsidRPr="00D266A2" w:rsidRDefault="00535658" w:rsidP="006443D0">
            <w:pPr>
              <w:rPr>
                <w:sz w:val="16"/>
                <w:szCs w:val="20"/>
                <w:lang w:val="es-CO"/>
              </w:rPr>
            </w:pPr>
          </w:p>
          <w:p w14:paraId="518E6BB8" w14:textId="0C2B7173" w:rsidR="005D5DC9" w:rsidRPr="00D266A2" w:rsidRDefault="00535658" w:rsidP="007E3193">
            <w:pPr>
              <w:rPr>
                <w:b/>
                <w:sz w:val="18"/>
                <w:lang w:val="es-CO"/>
              </w:rPr>
            </w:pPr>
            <w:r w:rsidRPr="00D266A2">
              <w:rPr>
                <w:sz w:val="16"/>
                <w:szCs w:val="20"/>
                <w:lang w:val="es-CO"/>
              </w:rPr>
              <w:t>Plataforma YouTube.</w:t>
            </w:r>
          </w:p>
        </w:tc>
      </w:tr>
      <w:tr w:rsidR="005D5DC9" w:rsidRPr="00D266A2" w14:paraId="74492768" w14:textId="77777777" w:rsidTr="007E3193">
        <w:trPr>
          <w:trHeight w:val="260"/>
        </w:trPr>
        <w:tc>
          <w:tcPr>
            <w:tcW w:w="1271" w:type="dxa"/>
          </w:tcPr>
          <w:p w14:paraId="7D951463" w14:textId="77777777" w:rsidR="005D5DC9" w:rsidRPr="00D266A2" w:rsidRDefault="005D5DC9" w:rsidP="007E3193">
            <w:pPr>
              <w:rPr>
                <w:sz w:val="18"/>
                <w:szCs w:val="20"/>
                <w:lang w:val="es-CO"/>
              </w:rPr>
            </w:pPr>
            <w:r w:rsidRPr="00D266A2">
              <w:rPr>
                <w:sz w:val="18"/>
                <w:szCs w:val="20"/>
                <w:lang w:val="es-CO"/>
              </w:rPr>
              <w:t>Formulación de objetivos para un proyecto de inversión</w:t>
            </w:r>
          </w:p>
        </w:tc>
        <w:tc>
          <w:tcPr>
            <w:tcW w:w="1440" w:type="dxa"/>
          </w:tcPr>
          <w:p w14:paraId="5B3C13CC" w14:textId="77777777" w:rsidR="005D5DC9" w:rsidRPr="00D266A2" w:rsidRDefault="005D5DC9" w:rsidP="007E3193">
            <w:pPr>
              <w:rPr>
                <w:sz w:val="18"/>
                <w:szCs w:val="20"/>
                <w:lang w:val="es-CO"/>
              </w:rPr>
            </w:pPr>
            <w:r w:rsidRPr="00D266A2">
              <w:rPr>
                <w:sz w:val="18"/>
                <w:szCs w:val="20"/>
                <w:lang w:val="es-CO"/>
              </w:rPr>
              <w:t>Evaluación y validación</w:t>
            </w:r>
          </w:p>
        </w:tc>
        <w:tc>
          <w:tcPr>
            <w:tcW w:w="1112" w:type="dxa"/>
          </w:tcPr>
          <w:p w14:paraId="2AD06070" w14:textId="56215979" w:rsidR="005D5DC9" w:rsidRPr="00D266A2" w:rsidRDefault="005D5DC9" w:rsidP="007E3193">
            <w:pPr>
              <w:rPr>
                <w:sz w:val="18"/>
                <w:szCs w:val="20"/>
                <w:lang w:val="es-CO"/>
              </w:rPr>
            </w:pPr>
            <w:r w:rsidRPr="00D266A2">
              <w:rPr>
                <w:sz w:val="18"/>
                <w:szCs w:val="20"/>
                <w:lang w:val="es-CO"/>
              </w:rPr>
              <w:t xml:space="preserve">Validación y análisis de los </w:t>
            </w:r>
            <w:r w:rsidR="00AA6D54" w:rsidRPr="00D266A2">
              <w:rPr>
                <w:sz w:val="18"/>
                <w:szCs w:val="20"/>
                <w:lang w:val="es-CO"/>
              </w:rPr>
              <w:t>objetivos propuestos</w:t>
            </w:r>
            <w:r w:rsidRPr="00D266A2">
              <w:rPr>
                <w:sz w:val="18"/>
                <w:szCs w:val="20"/>
                <w:lang w:val="es-CO"/>
              </w:rPr>
              <w:t xml:space="preserve"> en los proyectos</w:t>
            </w:r>
          </w:p>
        </w:tc>
        <w:tc>
          <w:tcPr>
            <w:tcW w:w="2551" w:type="dxa"/>
          </w:tcPr>
          <w:p w14:paraId="17106EAC" w14:textId="77777777" w:rsidR="005D5DC9" w:rsidRPr="00D266A2" w:rsidRDefault="005D5DC9" w:rsidP="005D5DC9">
            <w:pPr>
              <w:jc w:val="both"/>
              <w:rPr>
                <w:sz w:val="18"/>
                <w:szCs w:val="20"/>
                <w:lang w:val="es-CO"/>
              </w:rPr>
            </w:pPr>
            <w:r w:rsidRPr="00D266A2">
              <w:rPr>
                <w:sz w:val="18"/>
                <w:szCs w:val="20"/>
                <w:lang w:val="es-CO"/>
              </w:rPr>
              <w:t xml:space="preserve">La unidad tiene como finalidad validar de manera participativa los objetivos propuestos en cada proyecto priorizado y su coherencia con la problemática identificada en la unidad anterior. </w:t>
            </w:r>
          </w:p>
          <w:p w14:paraId="6C7288FC" w14:textId="77777777" w:rsidR="005D5DC9" w:rsidRPr="00D266A2" w:rsidRDefault="005D5DC9" w:rsidP="005D5DC9">
            <w:pPr>
              <w:jc w:val="both"/>
              <w:rPr>
                <w:sz w:val="18"/>
                <w:szCs w:val="20"/>
                <w:lang w:val="es-CO"/>
              </w:rPr>
            </w:pPr>
          </w:p>
          <w:p w14:paraId="00FE16D9" w14:textId="77777777" w:rsidR="005D5DC9" w:rsidRPr="00D266A2" w:rsidRDefault="005D5DC9" w:rsidP="005D5DC9">
            <w:pPr>
              <w:jc w:val="both"/>
              <w:rPr>
                <w:sz w:val="18"/>
                <w:szCs w:val="20"/>
                <w:lang w:val="es-CO"/>
              </w:rPr>
            </w:pPr>
            <w:r w:rsidRPr="00D266A2">
              <w:rPr>
                <w:sz w:val="18"/>
                <w:szCs w:val="20"/>
                <w:lang w:val="es-CO"/>
              </w:rPr>
              <w:t xml:space="preserve">Con el desarrollo de la unidad se buscar afianzar conocimientos del proceso y la técnica de árbol de objetivos entre los participantes, así mismo, se incentiva el análisis comparativo que se debe hacer para establecer si los objetivos responden a la solución del problema identificado y su alcance. </w:t>
            </w:r>
          </w:p>
          <w:p w14:paraId="2EBF3A81" w14:textId="77777777" w:rsidR="005D5DC9" w:rsidRPr="00D266A2" w:rsidRDefault="005D5DC9" w:rsidP="005D5DC9">
            <w:pPr>
              <w:jc w:val="both"/>
              <w:rPr>
                <w:sz w:val="18"/>
                <w:szCs w:val="20"/>
                <w:lang w:val="es-CO"/>
              </w:rPr>
            </w:pPr>
          </w:p>
          <w:p w14:paraId="79343F20" w14:textId="77777777" w:rsidR="005D5DC9" w:rsidRPr="00D266A2" w:rsidRDefault="005D5DC9" w:rsidP="005D5DC9">
            <w:pPr>
              <w:jc w:val="both"/>
              <w:rPr>
                <w:sz w:val="18"/>
                <w:szCs w:val="20"/>
                <w:lang w:val="es-CO"/>
              </w:rPr>
            </w:pPr>
            <w:r w:rsidRPr="00D266A2">
              <w:rPr>
                <w:sz w:val="18"/>
                <w:szCs w:val="20"/>
                <w:lang w:val="es-CO"/>
              </w:rPr>
              <w:t xml:space="preserve">La unidad se desarrollará en una sesión virtual donde se mostrarán conceptos básicos de cómo debe construirse un objetivo, la aplicación de la técnica de árbol de objetivos que establece la teoría de proyectos del DNP y la guía </w:t>
            </w:r>
            <w:r w:rsidRPr="00D266A2">
              <w:rPr>
                <w:sz w:val="18"/>
                <w:szCs w:val="20"/>
                <w:lang w:val="es-CO"/>
              </w:rPr>
              <w:lastRenderedPageBreak/>
              <w:t>metodológica para proyectos de Cooperación del APC. Por otro lado, se navegará y mostrará el componente de la MGA WEB “Objetivo General y Específicos.</w:t>
            </w:r>
          </w:p>
          <w:p w14:paraId="6466B947" w14:textId="77777777" w:rsidR="005D5DC9" w:rsidRPr="00D266A2" w:rsidRDefault="005D5DC9" w:rsidP="005D5DC9">
            <w:pPr>
              <w:jc w:val="both"/>
              <w:rPr>
                <w:sz w:val="18"/>
                <w:szCs w:val="20"/>
                <w:lang w:val="es-CO"/>
              </w:rPr>
            </w:pPr>
          </w:p>
          <w:p w14:paraId="53DECAC2" w14:textId="77777777" w:rsidR="005D5DC9" w:rsidRPr="00D266A2" w:rsidRDefault="005D5DC9" w:rsidP="005D5DC9">
            <w:pPr>
              <w:jc w:val="both"/>
              <w:rPr>
                <w:sz w:val="18"/>
                <w:szCs w:val="20"/>
                <w:lang w:val="es-CO"/>
              </w:rPr>
            </w:pPr>
            <w:r w:rsidRPr="00D266A2">
              <w:rPr>
                <w:sz w:val="18"/>
                <w:szCs w:val="20"/>
                <w:lang w:val="es-CO"/>
              </w:rPr>
              <w:t xml:space="preserve">Terminada la explicación, se continua con los 4 grupos, los cuales trabajaran en salas diferentes de la sesión principal en la plataforma Zoom, cada grupo, tendrá que construir o ajustar su árbol de objetivos, para luego socializarlo entre los participantes y de esta manera priorizar construir una versión final de los mismos por proyecto. </w:t>
            </w:r>
          </w:p>
          <w:p w14:paraId="251558E2" w14:textId="77777777" w:rsidR="005D5DC9" w:rsidRPr="00D266A2" w:rsidRDefault="005D5DC9" w:rsidP="005D5DC9">
            <w:pPr>
              <w:jc w:val="both"/>
              <w:rPr>
                <w:sz w:val="18"/>
                <w:szCs w:val="20"/>
                <w:lang w:val="es-CO"/>
              </w:rPr>
            </w:pPr>
          </w:p>
          <w:p w14:paraId="6E982A0D" w14:textId="375B53B6" w:rsidR="005D5DC9" w:rsidRPr="00D266A2" w:rsidRDefault="005D5DC9" w:rsidP="005D5DC9">
            <w:pPr>
              <w:jc w:val="both"/>
              <w:rPr>
                <w:b/>
                <w:sz w:val="18"/>
                <w:szCs w:val="20"/>
                <w:lang w:val="es-CO"/>
              </w:rPr>
            </w:pPr>
            <w:r w:rsidRPr="00D266A2">
              <w:rPr>
                <w:sz w:val="18"/>
                <w:szCs w:val="20"/>
                <w:lang w:val="es-CO"/>
              </w:rPr>
              <w:t>Al final de la sesión se entregará</w:t>
            </w:r>
            <w:r w:rsidR="00AA6D54" w:rsidRPr="00D266A2">
              <w:rPr>
                <w:sz w:val="18"/>
                <w:szCs w:val="20"/>
                <w:lang w:val="es-CO"/>
              </w:rPr>
              <w:t>n</w:t>
            </w:r>
            <w:r w:rsidRPr="00D266A2">
              <w:rPr>
                <w:sz w:val="18"/>
                <w:szCs w:val="20"/>
                <w:lang w:val="es-CO"/>
              </w:rPr>
              <w:t xml:space="preserve"> los </w:t>
            </w:r>
            <w:r w:rsidR="00AA6D54" w:rsidRPr="00D266A2">
              <w:rPr>
                <w:sz w:val="18"/>
                <w:szCs w:val="20"/>
                <w:lang w:val="es-CO"/>
              </w:rPr>
              <w:t>enlaces</w:t>
            </w:r>
            <w:r w:rsidRPr="00D266A2">
              <w:rPr>
                <w:sz w:val="18"/>
                <w:szCs w:val="20"/>
                <w:lang w:val="es-CO"/>
              </w:rPr>
              <w:t xml:space="preserve"> de las lecturas complementarias para profundizar en los conceptos, un link del video de MGA y su diligenciamiento en el módulo de objetivos, los participantes deberán incluir en el documento que se viene trabajando en Word los objetivos. </w:t>
            </w:r>
          </w:p>
        </w:tc>
        <w:tc>
          <w:tcPr>
            <w:tcW w:w="1418" w:type="dxa"/>
          </w:tcPr>
          <w:p w14:paraId="5E9237C5" w14:textId="77777777" w:rsidR="005D5DC9" w:rsidRPr="00D266A2" w:rsidRDefault="005D5DC9" w:rsidP="007E3193">
            <w:pPr>
              <w:rPr>
                <w:b/>
                <w:sz w:val="18"/>
                <w:lang w:val="es-CO"/>
              </w:rPr>
            </w:pPr>
            <w:r w:rsidRPr="00D266A2">
              <w:rPr>
                <w:sz w:val="18"/>
                <w:szCs w:val="20"/>
                <w:lang w:val="es-CO"/>
              </w:rPr>
              <w:lastRenderedPageBreak/>
              <w:t>100 min sesión virtual y 120 min de trabajo no presencial</w:t>
            </w:r>
          </w:p>
        </w:tc>
        <w:tc>
          <w:tcPr>
            <w:tcW w:w="1417" w:type="dxa"/>
          </w:tcPr>
          <w:p w14:paraId="2A7274EF" w14:textId="45A72DEE" w:rsidR="005D5DC9" w:rsidRPr="00D266A2" w:rsidRDefault="005D5DC9" w:rsidP="007E3193">
            <w:pPr>
              <w:rPr>
                <w:sz w:val="18"/>
                <w:szCs w:val="20"/>
                <w:lang w:val="es-CO"/>
              </w:rPr>
            </w:pPr>
            <w:r w:rsidRPr="00D266A2">
              <w:rPr>
                <w:sz w:val="18"/>
                <w:szCs w:val="20"/>
                <w:lang w:val="es-CO"/>
              </w:rPr>
              <w:t xml:space="preserve">Plataforma Zoom y herramientas colaborativas de </w:t>
            </w:r>
            <w:r w:rsidR="00AA6D54" w:rsidRPr="00D266A2">
              <w:rPr>
                <w:sz w:val="18"/>
                <w:szCs w:val="20"/>
                <w:lang w:val="es-CO"/>
              </w:rPr>
              <w:t>Google</w:t>
            </w:r>
            <w:r w:rsidRPr="00D266A2">
              <w:rPr>
                <w:sz w:val="18"/>
                <w:szCs w:val="20"/>
                <w:lang w:val="es-CO"/>
              </w:rPr>
              <w:t>.</w:t>
            </w:r>
          </w:p>
          <w:p w14:paraId="03FCABAD" w14:textId="77777777" w:rsidR="005D5DC9" w:rsidRPr="00D266A2" w:rsidRDefault="005D5DC9" w:rsidP="007E3193">
            <w:pPr>
              <w:rPr>
                <w:sz w:val="18"/>
                <w:szCs w:val="20"/>
                <w:lang w:val="es-CO"/>
              </w:rPr>
            </w:pPr>
          </w:p>
          <w:p w14:paraId="0F52BDD4" w14:textId="3999E1DF" w:rsidR="005D5DC9" w:rsidRPr="00D266A2" w:rsidRDefault="005D5DC9" w:rsidP="007E3193">
            <w:pPr>
              <w:rPr>
                <w:b/>
                <w:sz w:val="18"/>
                <w:lang w:val="es-CO"/>
              </w:rPr>
            </w:pPr>
            <w:r w:rsidRPr="00D266A2">
              <w:rPr>
                <w:sz w:val="18"/>
                <w:szCs w:val="20"/>
                <w:lang w:val="es-CO"/>
              </w:rPr>
              <w:t xml:space="preserve">Plataforma </w:t>
            </w:r>
            <w:r w:rsidR="00AA6D54" w:rsidRPr="00D266A2">
              <w:rPr>
                <w:sz w:val="18"/>
                <w:szCs w:val="20"/>
                <w:lang w:val="es-CO"/>
              </w:rPr>
              <w:t>YouTube</w:t>
            </w:r>
            <w:r w:rsidRPr="00D266A2">
              <w:rPr>
                <w:b/>
                <w:sz w:val="18"/>
                <w:lang w:val="es-CO"/>
              </w:rPr>
              <w:t xml:space="preserve"> </w:t>
            </w:r>
          </w:p>
        </w:tc>
      </w:tr>
      <w:tr w:rsidR="005D5DC9" w:rsidRPr="00D266A2" w14:paraId="2C708005" w14:textId="77777777" w:rsidTr="007E3193">
        <w:trPr>
          <w:trHeight w:val="246"/>
        </w:trPr>
        <w:tc>
          <w:tcPr>
            <w:tcW w:w="1271" w:type="dxa"/>
          </w:tcPr>
          <w:p w14:paraId="3579C63B" w14:textId="0C3F62AA" w:rsidR="005D5DC9" w:rsidRPr="00D266A2" w:rsidRDefault="005D5DC9" w:rsidP="007E3193">
            <w:pPr>
              <w:rPr>
                <w:sz w:val="18"/>
                <w:szCs w:val="20"/>
                <w:lang w:val="es-CO"/>
              </w:rPr>
            </w:pPr>
            <w:r w:rsidRPr="00D266A2">
              <w:rPr>
                <w:sz w:val="18"/>
                <w:szCs w:val="20"/>
                <w:lang w:val="es-CO"/>
              </w:rPr>
              <w:t xml:space="preserve">Conceptos y aplicación de la </w:t>
            </w:r>
            <w:r w:rsidR="00AA6D54" w:rsidRPr="00D266A2">
              <w:rPr>
                <w:sz w:val="18"/>
                <w:szCs w:val="20"/>
                <w:lang w:val="es-CO"/>
              </w:rPr>
              <w:t>Metodología</w:t>
            </w:r>
            <w:r w:rsidRPr="00D266A2">
              <w:rPr>
                <w:sz w:val="18"/>
                <w:szCs w:val="20"/>
                <w:lang w:val="es-CO"/>
              </w:rPr>
              <w:t xml:space="preserve"> Marco </w:t>
            </w:r>
            <w:r w:rsidR="00AA6D54" w:rsidRPr="00D266A2">
              <w:rPr>
                <w:sz w:val="18"/>
                <w:szCs w:val="20"/>
                <w:lang w:val="es-CO"/>
              </w:rPr>
              <w:t>Lógico</w:t>
            </w:r>
            <w:r w:rsidRPr="00D266A2">
              <w:rPr>
                <w:sz w:val="18"/>
                <w:szCs w:val="20"/>
                <w:lang w:val="es-CO"/>
              </w:rPr>
              <w:t xml:space="preserve"> para la planificación de los proyectos</w:t>
            </w:r>
          </w:p>
        </w:tc>
        <w:tc>
          <w:tcPr>
            <w:tcW w:w="1440" w:type="dxa"/>
          </w:tcPr>
          <w:p w14:paraId="1BB68C3E" w14:textId="76B8D278" w:rsidR="005D5DC9" w:rsidRPr="00D266A2" w:rsidRDefault="005D5DC9" w:rsidP="007E3193">
            <w:pPr>
              <w:rPr>
                <w:sz w:val="18"/>
                <w:szCs w:val="20"/>
                <w:lang w:val="es-CO"/>
              </w:rPr>
            </w:pPr>
            <w:r w:rsidRPr="00D266A2">
              <w:rPr>
                <w:sz w:val="18"/>
                <w:szCs w:val="20"/>
                <w:lang w:val="es-CO"/>
              </w:rPr>
              <w:t xml:space="preserve">Apropiación y conceptos </w:t>
            </w:r>
            <w:r w:rsidR="00AA6D54" w:rsidRPr="00D266A2">
              <w:rPr>
                <w:sz w:val="18"/>
                <w:szCs w:val="20"/>
                <w:lang w:val="es-CO"/>
              </w:rPr>
              <w:t>básicos</w:t>
            </w:r>
            <w:r w:rsidRPr="00D266A2">
              <w:rPr>
                <w:sz w:val="18"/>
                <w:szCs w:val="20"/>
                <w:lang w:val="es-CO"/>
              </w:rPr>
              <w:t>.</w:t>
            </w:r>
          </w:p>
        </w:tc>
        <w:tc>
          <w:tcPr>
            <w:tcW w:w="1112" w:type="dxa"/>
          </w:tcPr>
          <w:p w14:paraId="452EF2F3" w14:textId="2B6F4712" w:rsidR="005D5DC9" w:rsidRPr="00D266A2" w:rsidRDefault="005D5DC9" w:rsidP="006443D0">
            <w:pPr>
              <w:rPr>
                <w:sz w:val="18"/>
                <w:szCs w:val="20"/>
                <w:lang w:val="es-CO"/>
              </w:rPr>
            </w:pPr>
            <w:r w:rsidRPr="00D266A2">
              <w:rPr>
                <w:sz w:val="18"/>
                <w:szCs w:val="20"/>
                <w:lang w:val="es-CO"/>
              </w:rPr>
              <w:t xml:space="preserve">Validación, análisis y consolidación de la matriz </w:t>
            </w:r>
            <w:r w:rsidR="00AA6D54" w:rsidRPr="00D266A2">
              <w:rPr>
                <w:sz w:val="18"/>
                <w:szCs w:val="20"/>
                <w:lang w:val="es-CO"/>
              </w:rPr>
              <w:t>de marco</w:t>
            </w:r>
            <w:r w:rsidRPr="00D266A2">
              <w:rPr>
                <w:sz w:val="18"/>
                <w:szCs w:val="20"/>
                <w:lang w:val="es-CO"/>
              </w:rPr>
              <w:t xml:space="preserve"> lógico</w:t>
            </w:r>
          </w:p>
        </w:tc>
        <w:tc>
          <w:tcPr>
            <w:tcW w:w="2551" w:type="dxa"/>
          </w:tcPr>
          <w:p w14:paraId="352B389B" w14:textId="77777777" w:rsidR="005D5DC9" w:rsidRPr="00D266A2" w:rsidRDefault="005D5DC9" w:rsidP="005D5DC9">
            <w:pPr>
              <w:jc w:val="both"/>
              <w:rPr>
                <w:sz w:val="18"/>
                <w:szCs w:val="20"/>
                <w:lang w:val="es-CO"/>
              </w:rPr>
            </w:pPr>
            <w:r w:rsidRPr="00D266A2">
              <w:rPr>
                <w:sz w:val="18"/>
                <w:szCs w:val="20"/>
                <w:lang w:val="es-CO"/>
              </w:rPr>
              <w:t xml:space="preserve">La unidad tendrá como objetivo mostrar y explicar a los participantes la metodología de marco lógico, su importancia y aplicación en proceso de planificación de los proyectos. </w:t>
            </w:r>
          </w:p>
          <w:p w14:paraId="56277477" w14:textId="77777777" w:rsidR="005D5DC9" w:rsidRPr="00D266A2" w:rsidRDefault="005D5DC9" w:rsidP="005D5DC9">
            <w:pPr>
              <w:jc w:val="both"/>
              <w:rPr>
                <w:sz w:val="18"/>
                <w:szCs w:val="20"/>
                <w:lang w:val="es-CO"/>
              </w:rPr>
            </w:pPr>
          </w:p>
          <w:p w14:paraId="42ABD11F" w14:textId="6D164C07" w:rsidR="005D5DC9" w:rsidRPr="00D266A2" w:rsidRDefault="005D5DC9" w:rsidP="005D5DC9">
            <w:pPr>
              <w:jc w:val="both"/>
              <w:rPr>
                <w:sz w:val="18"/>
                <w:szCs w:val="20"/>
                <w:lang w:val="es-CO"/>
              </w:rPr>
            </w:pPr>
            <w:r w:rsidRPr="00D266A2">
              <w:rPr>
                <w:sz w:val="18"/>
                <w:szCs w:val="20"/>
                <w:lang w:val="es-CO"/>
              </w:rPr>
              <w:t xml:space="preserve">Cumplido el objetivo, los participantes conocerán y afianzarán conceptos sobre la herramienta metodológica que puede </w:t>
            </w:r>
            <w:r w:rsidR="00724BA6" w:rsidRPr="00D266A2">
              <w:rPr>
                <w:sz w:val="18"/>
                <w:szCs w:val="20"/>
                <w:lang w:val="es-CO"/>
              </w:rPr>
              <w:t>ser utilizada</w:t>
            </w:r>
            <w:r w:rsidRPr="00D266A2">
              <w:rPr>
                <w:sz w:val="18"/>
                <w:szCs w:val="20"/>
                <w:lang w:val="es-CO"/>
              </w:rPr>
              <w:t xml:space="preserve"> para</w:t>
            </w:r>
            <w:r w:rsidR="00724BA6" w:rsidRPr="00D266A2">
              <w:rPr>
                <w:sz w:val="18"/>
                <w:szCs w:val="20"/>
                <w:lang w:val="es-CO"/>
              </w:rPr>
              <w:t xml:space="preserve"> la</w:t>
            </w:r>
            <w:r w:rsidRPr="00D266A2">
              <w:rPr>
                <w:sz w:val="18"/>
                <w:szCs w:val="20"/>
                <w:lang w:val="es-CO"/>
              </w:rPr>
              <w:t xml:space="preserve"> formulación y evaluación de sus proyectos. </w:t>
            </w:r>
          </w:p>
          <w:p w14:paraId="54826E93" w14:textId="77777777" w:rsidR="005D5DC9" w:rsidRPr="00D266A2" w:rsidRDefault="005D5DC9" w:rsidP="005D5DC9">
            <w:pPr>
              <w:jc w:val="both"/>
              <w:rPr>
                <w:sz w:val="18"/>
                <w:szCs w:val="20"/>
                <w:lang w:val="es-CO"/>
              </w:rPr>
            </w:pPr>
          </w:p>
          <w:p w14:paraId="2AD8CEDA" w14:textId="3B0FE778" w:rsidR="005D5DC9" w:rsidRPr="00D266A2" w:rsidRDefault="005D5DC9" w:rsidP="005D5DC9">
            <w:pPr>
              <w:jc w:val="both"/>
              <w:rPr>
                <w:sz w:val="18"/>
                <w:szCs w:val="20"/>
                <w:lang w:val="es-CO"/>
              </w:rPr>
            </w:pPr>
            <w:r w:rsidRPr="00D266A2">
              <w:rPr>
                <w:sz w:val="18"/>
                <w:szCs w:val="20"/>
                <w:lang w:val="es-CO"/>
              </w:rPr>
              <w:t>La unidad está compuesta por una sesión virtual donde se explicarán la</w:t>
            </w:r>
            <w:r w:rsidR="00724BA6" w:rsidRPr="00D266A2">
              <w:rPr>
                <w:sz w:val="18"/>
                <w:szCs w:val="20"/>
                <w:lang w:val="es-CO"/>
              </w:rPr>
              <w:t>s</w:t>
            </w:r>
            <w:r w:rsidRPr="00D266A2">
              <w:rPr>
                <w:sz w:val="18"/>
                <w:szCs w:val="20"/>
                <w:lang w:val="es-CO"/>
              </w:rPr>
              <w:t xml:space="preserve"> </w:t>
            </w:r>
            <w:r w:rsidR="00724BA6" w:rsidRPr="00D266A2">
              <w:rPr>
                <w:sz w:val="18"/>
                <w:szCs w:val="20"/>
                <w:lang w:val="es-CO"/>
              </w:rPr>
              <w:t>herramientas metodológicas</w:t>
            </w:r>
            <w:r w:rsidRPr="00D266A2">
              <w:rPr>
                <w:sz w:val="18"/>
                <w:szCs w:val="20"/>
                <w:lang w:val="es-CO"/>
              </w:rPr>
              <w:t xml:space="preserve">, su aplicabilidad, </w:t>
            </w:r>
            <w:r w:rsidR="00724BA6" w:rsidRPr="00D266A2">
              <w:rPr>
                <w:sz w:val="18"/>
                <w:szCs w:val="20"/>
                <w:lang w:val="es-CO"/>
              </w:rPr>
              <w:t>cuáles</w:t>
            </w:r>
            <w:r w:rsidRPr="00D266A2">
              <w:rPr>
                <w:sz w:val="18"/>
                <w:szCs w:val="20"/>
                <w:lang w:val="es-CO"/>
              </w:rPr>
              <w:t xml:space="preserve"> son</w:t>
            </w:r>
            <w:r w:rsidR="00724BA6" w:rsidRPr="00D266A2">
              <w:rPr>
                <w:sz w:val="18"/>
                <w:szCs w:val="20"/>
                <w:lang w:val="es-CO"/>
              </w:rPr>
              <w:t xml:space="preserve"> sus</w:t>
            </w:r>
            <w:r w:rsidRPr="00D266A2">
              <w:rPr>
                <w:sz w:val="18"/>
                <w:szCs w:val="20"/>
                <w:lang w:val="es-CO"/>
              </w:rPr>
              <w:t xml:space="preserve"> componentes y como está construida</w:t>
            </w:r>
            <w:r w:rsidR="00724BA6" w:rsidRPr="00D266A2">
              <w:rPr>
                <w:sz w:val="18"/>
                <w:szCs w:val="20"/>
                <w:lang w:val="es-CO"/>
              </w:rPr>
              <w:t>.</w:t>
            </w:r>
            <w:r w:rsidRPr="00D266A2">
              <w:rPr>
                <w:sz w:val="18"/>
                <w:szCs w:val="20"/>
                <w:lang w:val="es-CO"/>
              </w:rPr>
              <w:t xml:space="preserve"> </w:t>
            </w:r>
            <w:r w:rsidR="00724BA6" w:rsidRPr="00D266A2">
              <w:rPr>
                <w:sz w:val="18"/>
                <w:szCs w:val="20"/>
                <w:lang w:val="es-CO"/>
              </w:rPr>
              <w:t>D</w:t>
            </w:r>
            <w:r w:rsidRPr="00D266A2">
              <w:rPr>
                <w:sz w:val="18"/>
                <w:szCs w:val="20"/>
                <w:lang w:val="es-CO"/>
              </w:rPr>
              <w:t>espués de la explicación se continua con los 4 grupos, los cuales trabajaran de nuevo en las 4 salas de la sesión principal en la plataforma Zoom</w:t>
            </w:r>
            <w:r w:rsidR="00724BA6" w:rsidRPr="00D266A2">
              <w:rPr>
                <w:sz w:val="18"/>
                <w:szCs w:val="20"/>
                <w:lang w:val="es-CO"/>
              </w:rPr>
              <w:t>.</w:t>
            </w:r>
            <w:r w:rsidRPr="00D266A2">
              <w:rPr>
                <w:sz w:val="18"/>
                <w:szCs w:val="20"/>
                <w:lang w:val="es-CO"/>
              </w:rPr>
              <w:t xml:space="preserve"> </w:t>
            </w:r>
            <w:r w:rsidR="00724BA6" w:rsidRPr="00D266A2">
              <w:rPr>
                <w:sz w:val="18"/>
                <w:szCs w:val="20"/>
                <w:lang w:val="es-CO"/>
              </w:rPr>
              <w:t>C</w:t>
            </w:r>
            <w:r w:rsidRPr="00D266A2">
              <w:rPr>
                <w:sz w:val="18"/>
                <w:szCs w:val="20"/>
                <w:lang w:val="es-CO"/>
              </w:rPr>
              <w:t xml:space="preserve">ada grupo, </w:t>
            </w:r>
            <w:r w:rsidRPr="00D266A2">
              <w:rPr>
                <w:sz w:val="18"/>
                <w:szCs w:val="20"/>
                <w:lang w:val="es-CO"/>
              </w:rPr>
              <w:lastRenderedPageBreak/>
              <w:t xml:space="preserve">tendrá que revisar y ajustar los marcos lógicos de los proyectos seleccionados y subirlos a los documentos que se vienen trabajando </w:t>
            </w:r>
            <w:r w:rsidR="00DF6F6D" w:rsidRPr="00D266A2">
              <w:rPr>
                <w:sz w:val="18"/>
                <w:szCs w:val="20"/>
                <w:lang w:val="es-CO"/>
              </w:rPr>
              <w:t>en Google</w:t>
            </w:r>
            <w:r w:rsidRPr="00D266A2">
              <w:rPr>
                <w:sz w:val="18"/>
                <w:szCs w:val="20"/>
                <w:lang w:val="es-CO"/>
              </w:rPr>
              <w:t xml:space="preserve"> drive. </w:t>
            </w:r>
          </w:p>
          <w:p w14:paraId="5A8445AE" w14:textId="77777777" w:rsidR="005D5DC9" w:rsidRPr="00D266A2" w:rsidRDefault="005D5DC9" w:rsidP="005D5DC9">
            <w:pPr>
              <w:jc w:val="both"/>
              <w:rPr>
                <w:sz w:val="18"/>
                <w:szCs w:val="20"/>
                <w:lang w:val="es-CO"/>
              </w:rPr>
            </w:pPr>
          </w:p>
          <w:p w14:paraId="4A57C0FD" w14:textId="28C63AC7" w:rsidR="005D5DC9" w:rsidRPr="00D266A2" w:rsidRDefault="005D5DC9" w:rsidP="005D5DC9">
            <w:pPr>
              <w:jc w:val="both"/>
              <w:rPr>
                <w:b/>
                <w:sz w:val="18"/>
                <w:lang w:val="es-CO"/>
              </w:rPr>
            </w:pPr>
            <w:r w:rsidRPr="00D266A2">
              <w:rPr>
                <w:sz w:val="18"/>
                <w:szCs w:val="20"/>
                <w:lang w:val="es-CO"/>
              </w:rPr>
              <w:t>Como ejercicio complementario, se presentarán las lecturas y los enlaces, con los capítulos que deben ser revisados para afianzar conceptos y se solicitar</w:t>
            </w:r>
            <w:r w:rsidR="00724BA6" w:rsidRPr="00D266A2">
              <w:rPr>
                <w:sz w:val="18"/>
                <w:szCs w:val="20"/>
                <w:lang w:val="es-CO"/>
              </w:rPr>
              <w:t>á</w:t>
            </w:r>
            <w:r w:rsidRPr="00D266A2">
              <w:rPr>
                <w:sz w:val="18"/>
                <w:szCs w:val="20"/>
                <w:lang w:val="es-CO"/>
              </w:rPr>
              <w:t xml:space="preserve"> a los grupos que migren su marco lógico al documento Word en </w:t>
            </w:r>
            <w:r w:rsidR="00724BA6" w:rsidRPr="00D266A2">
              <w:rPr>
                <w:sz w:val="18"/>
                <w:szCs w:val="20"/>
                <w:lang w:val="es-CO"/>
              </w:rPr>
              <w:t>Google</w:t>
            </w:r>
            <w:r w:rsidRPr="00D266A2">
              <w:rPr>
                <w:sz w:val="18"/>
                <w:szCs w:val="20"/>
                <w:lang w:val="es-CO"/>
              </w:rPr>
              <w:t xml:space="preserve">, para luego ser retroalimentado por el capacitador. </w:t>
            </w:r>
          </w:p>
        </w:tc>
        <w:tc>
          <w:tcPr>
            <w:tcW w:w="1418" w:type="dxa"/>
          </w:tcPr>
          <w:p w14:paraId="23937BF5" w14:textId="77777777" w:rsidR="005D5DC9" w:rsidRPr="00D266A2" w:rsidRDefault="005D5DC9" w:rsidP="007E3193">
            <w:pPr>
              <w:rPr>
                <w:b/>
                <w:sz w:val="18"/>
                <w:lang w:val="es-CO"/>
              </w:rPr>
            </w:pPr>
            <w:r w:rsidRPr="00D266A2">
              <w:rPr>
                <w:sz w:val="18"/>
                <w:szCs w:val="20"/>
                <w:lang w:val="es-CO"/>
              </w:rPr>
              <w:lastRenderedPageBreak/>
              <w:t>100 min sesión virtual y 240 min de trabajo no presencial</w:t>
            </w:r>
          </w:p>
        </w:tc>
        <w:tc>
          <w:tcPr>
            <w:tcW w:w="1417" w:type="dxa"/>
          </w:tcPr>
          <w:p w14:paraId="6C073BDF" w14:textId="57C9AF38" w:rsidR="005D5DC9" w:rsidRPr="00D266A2" w:rsidRDefault="005D5DC9" w:rsidP="007E3193">
            <w:pPr>
              <w:rPr>
                <w:sz w:val="18"/>
                <w:szCs w:val="20"/>
                <w:lang w:val="es-CO"/>
              </w:rPr>
            </w:pPr>
            <w:r w:rsidRPr="00D266A2">
              <w:rPr>
                <w:sz w:val="18"/>
                <w:szCs w:val="20"/>
                <w:lang w:val="es-CO"/>
              </w:rPr>
              <w:t xml:space="preserve">Plataforma Zoom y herramientas colaborativas de </w:t>
            </w:r>
            <w:r w:rsidR="00AA6D54" w:rsidRPr="00D266A2">
              <w:rPr>
                <w:sz w:val="18"/>
                <w:szCs w:val="20"/>
                <w:lang w:val="es-CO"/>
              </w:rPr>
              <w:t>Google</w:t>
            </w:r>
            <w:r w:rsidRPr="00D266A2">
              <w:rPr>
                <w:sz w:val="18"/>
                <w:szCs w:val="20"/>
                <w:lang w:val="es-CO"/>
              </w:rPr>
              <w:t>.</w:t>
            </w:r>
          </w:p>
          <w:p w14:paraId="6C90B9FE" w14:textId="77777777" w:rsidR="005D5DC9" w:rsidRPr="00D266A2" w:rsidRDefault="005D5DC9" w:rsidP="007E3193">
            <w:pPr>
              <w:rPr>
                <w:sz w:val="18"/>
                <w:szCs w:val="20"/>
                <w:lang w:val="es-CO"/>
              </w:rPr>
            </w:pPr>
          </w:p>
          <w:p w14:paraId="073C3957" w14:textId="6F53E9C2" w:rsidR="005D5DC9" w:rsidRPr="00D266A2" w:rsidRDefault="005D5DC9" w:rsidP="007E3193">
            <w:pPr>
              <w:rPr>
                <w:b/>
                <w:sz w:val="18"/>
                <w:lang w:val="es-CO"/>
              </w:rPr>
            </w:pPr>
            <w:r w:rsidRPr="00D266A2">
              <w:rPr>
                <w:sz w:val="18"/>
                <w:szCs w:val="20"/>
                <w:lang w:val="es-CO"/>
              </w:rPr>
              <w:t xml:space="preserve">Plataforma </w:t>
            </w:r>
            <w:r w:rsidR="00AA6D54" w:rsidRPr="00D266A2">
              <w:rPr>
                <w:sz w:val="18"/>
                <w:szCs w:val="20"/>
                <w:lang w:val="es-CO"/>
              </w:rPr>
              <w:t>YouTube</w:t>
            </w:r>
          </w:p>
        </w:tc>
      </w:tr>
      <w:tr w:rsidR="005D5DC9" w:rsidRPr="00D266A2" w14:paraId="2481F014" w14:textId="77777777" w:rsidTr="007E3193">
        <w:trPr>
          <w:trHeight w:val="246"/>
        </w:trPr>
        <w:tc>
          <w:tcPr>
            <w:tcW w:w="1271" w:type="dxa"/>
          </w:tcPr>
          <w:p w14:paraId="72EC093E" w14:textId="013B9F55" w:rsidR="005D5DC9" w:rsidRPr="00D266A2" w:rsidRDefault="005D5DC9" w:rsidP="007E3193">
            <w:pPr>
              <w:rPr>
                <w:sz w:val="18"/>
                <w:szCs w:val="20"/>
                <w:lang w:val="es-CO"/>
              </w:rPr>
            </w:pPr>
            <w:r w:rsidRPr="00D266A2">
              <w:rPr>
                <w:sz w:val="18"/>
                <w:szCs w:val="20"/>
                <w:lang w:val="es-CO"/>
              </w:rPr>
              <w:t>C</w:t>
            </w:r>
            <w:r w:rsidR="00724BA6" w:rsidRPr="00D266A2">
              <w:rPr>
                <w:sz w:val="18"/>
                <w:szCs w:val="20"/>
                <w:lang w:val="es-CO"/>
              </w:rPr>
              <w:t>ó</w:t>
            </w:r>
            <w:r w:rsidRPr="00D266A2">
              <w:rPr>
                <w:sz w:val="18"/>
                <w:szCs w:val="20"/>
                <w:lang w:val="es-CO"/>
              </w:rPr>
              <w:t>mo construir un presupuesto para</w:t>
            </w:r>
            <w:r w:rsidR="00724BA6" w:rsidRPr="00D266A2">
              <w:rPr>
                <w:sz w:val="18"/>
                <w:szCs w:val="20"/>
                <w:lang w:val="es-CO"/>
              </w:rPr>
              <w:t xml:space="preserve"> un</w:t>
            </w:r>
            <w:r w:rsidRPr="00D266A2">
              <w:rPr>
                <w:sz w:val="18"/>
                <w:szCs w:val="20"/>
                <w:lang w:val="es-CO"/>
              </w:rPr>
              <w:t xml:space="preserve"> proyecto de inversión</w:t>
            </w:r>
          </w:p>
        </w:tc>
        <w:tc>
          <w:tcPr>
            <w:tcW w:w="1440" w:type="dxa"/>
          </w:tcPr>
          <w:p w14:paraId="642B9006" w14:textId="675C2A10" w:rsidR="005D5DC9" w:rsidRPr="00D266A2" w:rsidRDefault="005D5DC9" w:rsidP="007E3193">
            <w:pPr>
              <w:rPr>
                <w:sz w:val="18"/>
                <w:szCs w:val="20"/>
                <w:lang w:val="es-CO"/>
              </w:rPr>
            </w:pPr>
            <w:r w:rsidRPr="00D266A2">
              <w:rPr>
                <w:sz w:val="18"/>
                <w:szCs w:val="20"/>
                <w:lang w:val="es-CO"/>
              </w:rPr>
              <w:t xml:space="preserve">Apropiación y conceptos </w:t>
            </w:r>
            <w:r w:rsidR="00724BA6" w:rsidRPr="00D266A2">
              <w:rPr>
                <w:sz w:val="18"/>
                <w:szCs w:val="20"/>
                <w:lang w:val="es-CO"/>
              </w:rPr>
              <w:t>básicos</w:t>
            </w:r>
            <w:r w:rsidRPr="00D266A2">
              <w:rPr>
                <w:sz w:val="18"/>
                <w:szCs w:val="20"/>
                <w:lang w:val="es-CO"/>
              </w:rPr>
              <w:t xml:space="preserve">  </w:t>
            </w:r>
          </w:p>
        </w:tc>
        <w:tc>
          <w:tcPr>
            <w:tcW w:w="1112" w:type="dxa"/>
          </w:tcPr>
          <w:p w14:paraId="764123CC" w14:textId="77777777" w:rsidR="005D5DC9" w:rsidRPr="00D266A2" w:rsidRDefault="005D5DC9" w:rsidP="007E3193">
            <w:pPr>
              <w:rPr>
                <w:sz w:val="18"/>
                <w:szCs w:val="20"/>
                <w:lang w:val="es-CO"/>
              </w:rPr>
            </w:pPr>
            <w:r w:rsidRPr="00D266A2">
              <w:rPr>
                <w:sz w:val="18"/>
                <w:szCs w:val="20"/>
                <w:lang w:val="es-CO"/>
              </w:rPr>
              <w:t>Verificar y consolidar las bases de un presupuesto</w:t>
            </w:r>
          </w:p>
        </w:tc>
        <w:tc>
          <w:tcPr>
            <w:tcW w:w="2551" w:type="dxa"/>
          </w:tcPr>
          <w:p w14:paraId="3C073F59" w14:textId="77777777" w:rsidR="005D5DC9" w:rsidRPr="00D266A2" w:rsidRDefault="005D5DC9" w:rsidP="005D5DC9">
            <w:pPr>
              <w:jc w:val="both"/>
              <w:rPr>
                <w:sz w:val="18"/>
                <w:szCs w:val="20"/>
                <w:lang w:val="es-CO"/>
              </w:rPr>
            </w:pPr>
            <w:r w:rsidRPr="00D266A2">
              <w:rPr>
                <w:sz w:val="18"/>
                <w:szCs w:val="20"/>
                <w:lang w:val="es-CO"/>
              </w:rPr>
              <w:t xml:space="preserve">La unidad busca que los participantes evalúen la estructura de los presupuestos de sus proyectos, lo anterior, se pretende lograr con un ejercicio de trabajo colaborativo y la aplicación de una estructura similar a una EDT. </w:t>
            </w:r>
          </w:p>
          <w:p w14:paraId="7D160515" w14:textId="77777777" w:rsidR="005D5DC9" w:rsidRPr="00D266A2" w:rsidRDefault="005D5DC9" w:rsidP="005D5DC9">
            <w:pPr>
              <w:jc w:val="both"/>
              <w:rPr>
                <w:sz w:val="18"/>
                <w:szCs w:val="20"/>
                <w:lang w:val="es-CO"/>
              </w:rPr>
            </w:pPr>
          </w:p>
          <w:p w14:paraId="50CDE8F8" w14:textId="3CECCF58" w:rsidR="005D5DC9" w:rsidRPr="00D266A2" w:rsidRDefault="005D5DC9" w:rsidP="005D5DC9">
            <w:pPr>
              <w:jc w:val="both"/>
              <w:rPr>
                <w:sz w:val="18"/>
                <w:szCs w:val="20"/>
                <w:lang w:val="es-CO"/>
              </w:rPr>
            </w:pPr>
            <w:r w:rsidRPr="00D266A2">
              <w:rPr>
                <w:sz w:val="18"/>
                <w:szCs w:val="20"/>
                <w:lang w:val="es-CO"/>
              </w:rPr>
              <w:t>Para el desarrollo de lo anterior, se llevará a cabo una sesión virtual, donde se explicará qu</w:t>
            </w:r>
            <w:r w:rsidR="00724BA6" w:rsidRPr="00D266A2">
              <w:rPr>
                <w:sz w:val="18"/>
                <w:szCs w:val="20"/>
                <w:lang w:val="es-CO"/>
              </w:rPr>
              <w:t>é</w:t>
            </w:r>
            <w:r w:rsidRPr="00D266A2">
              <w:rPr>
                <w:sz w:val="18"/>
                <w:szCs w:val="20"/>
                <w:lang w:val="es-CO"/>
              </w:rPr>
              <w:t xml:space="preserve"> es un EDT, como se construye y su utilidad para elaborar un presupuesto de un proyecto de inversión, después de la explicación, se retomar</w:t>
            </w:r>
            <w:r w:rsidR="00724BA6" w:rsidRPr="00D266A2">
              <w:rPr>
                <w:sz w:val="18"/>
                <w:szCs w:val="20"/>
                <w:lang w:val="es-CO"/>
              </w:rPr>
              <w:t>á</w:t>
            </w:r>
            <w:r w:rsidRPr="00D266A2">
              <w:rPr>
                <w:sz w:val="18"/>
                <w:szCs w:val="20"/>
                <w:lang w:val="es-CO"/>
              </w:rPr>
              <w:t xml:space="preserve">n los grupos que vienen trabajando y se les indicaran que a partir de los objetivos y las actividades de sus proyectos la elaboren, ejercicio que corrobora si el presupuesto se encuentra bien estructurado. </w:t>
            </w:r>
          </w:p>
          <w:p w14:paraId="066F5321" w14:textId="77777777" w:rsidR="005D5DC9" w:rsidRPr="00D266A2" w:rsidRDefault="005D5DC9" w:rsidP="005D5DC9">
            <w:pPr>
              <w:jc w:val="both"/>
              <w:rPr>
                <w:sz w:val="18"/>
                <w:szCs w:val="20"/>
                <w:lang w:val="es-CO"/>
              </w:rPr>
            </w:pPr>
          </w:p>
          <w:p w14:paraId="3AFF5408" w14:textId="726292F6" w:rsidR="005D5DC9" w:rsidRPr="00D266A2" w:rsidRDefault="005D5DC9" w:rsidP="005D5DC9">
            <w:pPr>
              <w:jc w:val="both"/>
              <w:rPr>
                <w:b/>
                <w:sz w:val="18"/>
                <w:szCs w:val="20"/>
                <w:lang w:val="es-CO"/>
              </w:rPr>
            </w:pPr>
            <w:r w:rsidRPr="00D266A2">
              <w:rPr>
                <w:sz w:val="18"/>
                <w:szCs w:val="20"/>
                <w:lang w:val="es-CO"/>
              </w:rPr>
              <w:t>Terminado el ejercicio práctico, se le entregaran los enlaces de las lecturas que complementar</w:t>
            </w:r>
            <w:r w:rsidR="00724BA6" w:rsidRPr="00D266A2">
              <w:rPr>
                <w:sz w:val="18"/>
                <w:szCs w:val="20"/>
                <w:lang w:val="es-CO"/>
              </w:rPr>
              <w:t>á</w:t>
            </w:r>
            <w:r w:rsidRPr="00D266A2">
              <w:rPr>
                <w:sz w:val="18"/>
                <w:szCs w:val="20"/>
                <w:lang w:val="es-CO"/>
              </w:rPr>
              <w:t>n la herramienta y un video explicativo que pueden tomar como referencia, así mismo, se les solicita que ajuste</w:t>
            </w:r>
            <w:r w:rsidR="00724BA6" w:rsidRPr="00D266A2">
              <w:rPr>
                <w:sz w:val="18"/>
                <w:szCs w:val="20"/>
                <w:lang w:val="es-CO"/>
              </w:rPr>
              <w:t>n</w:t>
            </w:r>
            <w:r w:rsidRPr="00D266A2">
              <w:rPr>
                <w:sz w:val="18"/>
                <w:szCs w:val="20"/>
                <w:lang w:val="es-CO"/>
              </w:rPr>
              <w:t xml:space="preserve"> el presupuesto y lo migren al documento Word de</w:t>
            </w:r>
            <w:r w:rsidR="00724BA6" w:rsidRPr="00D266A2">
              <w:rPr>
                <w:sz w:val="18"/>
                <w:szCs w:val="20"/>
                <w:lang w:val="es-CO"/>
              </w:rPr>
              <w:t>l</w:t>
            </w:r>
            <w:r w:rsidRPr="00D266A2">
              <w:rPr>
                <w:sz w:val="18"/>
                <w:szCs w:val="20"/>
                <w:lang w:val="es-CO"/>
              </w:rPr>
              <w:t xml:space="preserve"> proyecto</w:t>
            </w:r>
            <w:r w:rsidR="00724BA6" w:rsidRPr="00D266A2">
              <w:rPr>
                <w:sz w:val="18"/>
                <w:szCs w:val="20"/>
                <w:lang w:val="es-CO"/>
              </w:rPr>
              <w:t>.</w:t>
            </w:r>
            <w:r w:rsidRPr="00D266A2">
              <w:rPr>
                <w:sz w:val="18"/>
                <w:szCs w:val="20"/>
                <w:lang w:val="es-CO"/>
              </w:rPr>
              <w:t xml:space="preserve"> </w:t>
            </w:r>
            <w:r w:rsidR="00724BA6" w:rsidRPr="00D266A2">
              <w:rPr>
                <w:sz w:val="18"/>
                <w:szCs w:val="20"/>
                <w:lang w:val="es-CO"/>
              </w:rPr>
              <w:t>P</w:t>
            </w:r>
            <w:r w:rsidRPr="00D266A2">
              <w:rPr>
                <w:sz w:val="18"/>
                <w:szCs w:val="20"/>
                <w:lang w:val="es-CO"/>
              </w:rPr>
              <w:t>or otro lado, se les entregará un Excel que les servirá como herramienta</w:t>
            </w:r>
            <w:r w:rsidR="00724BA6" w:rsidRPr="00D266A2">
              <w:rPr>
                <w:sz w:val="18"/>
                <w:szCs w:val="20"/>
                <w:lang w:val="es-CO"/>
              </w:rPr>
              <w:t xml:space="preserve"> para</w:t>
            </w:r>
            <w:r w:rsidRPr="00D266A2">
              <w:rPr>
                <w:sz w:val="18"/>
                <w:szCs w:val="20"/>
                <w:lang w:val="es-CO"/>
              </w:rPr>
              <w:t xml:space="preserve"> aquellos </w:t>
            </w:r>
            <w:r w:rsidRPr="00D266A2">
              <w:rPr>
                <w:sz w:val="18"/>
                <w:szCs w:val="20"/>
                <w:lang w:val="es-CO"/>
              </w:rPr>
              <w:lastRenderedPageBreak/>
              <w:t xml:space="preserve">presupuestos que deben ser reformulados. </w:t>
            </w:r>
          </w:p>
        </w:tc>
        <w:tc>
          <w:tcPr>
            <w:tcW w:w="1418" w:type="dxa"/>
          </w:tcPr>
          <w:p w14:paraId="704782CE" w14:textId="77777777" w:rsidR="005D5DC9" w:rsidRPr="00D266A2" w:rsidRDefault="005D5DC9" w:rsidP="007E3193">
            <w:pPr>
              <w:rPr>
                <w:b/>
                <w:sz w:val="18"/>
                <w:lang w:val="es-CO"/>
              </w:rPr>
            </w:pPr>
            <w:r w:rsidRPr="00D266A2">
              <w:rPr>
                <w:sz w:val="18"/>
                <w:szCs w:val="20"/>
                <w:lang w:val="es-CO"/>
              </w:rPr>
              <w:lastRenderedPageBreak/>
              <w:t>100 min sesión virtual y 180 min de trabajo no presencial</w:t>
            </w:r>
          </w:p>
        </w:tc>
        <w:tc>
          <w:tcPr>
            <w:tcW w:w="1417" w:type="dxa"/>
          </w:tcPr>
          <w:p w14:paraId="0272191E" w14:textId="4AACCB3F" w:rsidR="005D5DC9" w:rsidRPr="00D266A2" w:rsidRDefault="005D5DC9" w:rsidP="007E3193">
            <w:pPr>
              <w:rPr>
                <w:sz w:val="18"/>
                <w:szCs w:val="20"/>
                <w:lang w:val="es-CO"/>
              </w:rPr>
            </w:pPr>
            <w:r w:rsidRPr="00D266A2">
              <w:rPr>
                <w:sz w:val="18"/>
                <w:szCs w:val="20"/>
                <w:lang w:val="es-CO"/>
              </w:rPr>
              <w:t xml:space="preserve">Plataforma Zoom y herramientas colaborativas de </w:t>
            </w:r>
            <w:r w:rsidR="00724BA6" w:rsidRPr="00D266A2">
              <w:rPr>
                <w:sz w:val="18"/>
                <w:szCs w:val="20"/>
                <w:lang w:val="es-CO"/>
              </w:rPr>
              <w:t>Google</w:t>
            </w:r>
            <w:r w:rsidRPr="00D266A2">
              <w:rPr>
                <w:sz w:val="18"/>
                <w:szCs w:val="20"/>
                <w:lang w:val="es-CO"/>
              </w:rPr>
              <w:t>.</w:t>
            </w:r>
          </w:p>
          <w:p w14:paraId="6E3A462C" w14:textId="77777777" w:rsidR="005D5DC9" w:rsidRPr="00D266A2" w:rsidRDefault="005D5DC9" w:rsidP="007E3193">
            <w:pPr>
              <w:rPr>
                <w:sz w:val="18"/>
                <w:szCs w:val="20"/>
                <w:lang w:val="es-CO"/>
              </w:rPr>
            </w:pPr>
          </w:p>
          <w:p w14:paraId="4CA3019E" w14:textId="61FE0EAB" w:rsidR="005D5DC9" w:rsidRPr="00D266A2" w:rsidRDefault="005D5DC9" w:rsidP="007E3193">
            <w:pPr>
              <w:rPr>
                <w:b/>
                <w:sz w:val="18"/>
                <w:lang w:val="es-CO"/>
              </w:rPr>
            </w:pPr>
            <w:r w:rsidRPr="00D266A2">
              <w:rPr>
                <w:sz w:val="18"/>
                <w:szCs w:val="20"/>
                <w:lang w:val="es-CO"/>
              </w:rPr>
              <w:t xml:space="preserve">Plataforma </w:t>
            </w:r>
            <w:r w:rsidR="00724BA6" w:rsidRPr="00D266A2">
              <w:rPr>
                <w:sz w:val="18"/>
                <w:szCs w:val="20"/>
                <w:lang w:val="es-CO"/>
              </w:rPr>
              <w:t>YouTube</w:t>
            </w:r>
          </w:p>
        </w:tc>
      </w:tr>
      <w:tr w:rsidR="005D5DC9" w:rsidRPr="00D266A2" w14:paraId="73F3E0FA" w14:textId="77777777" w:rsidTr="007E3193">
        <w:trPr>
          <w:trHeight w:val="246"/>
        </w:trPr>
        <w:tc>
          <w:tcPr>
            <w:tcW w:w="1271" w:type="dxa"/>
          </w:tcPr>
          <w:p w14:paraId="27E3F566" w14:textId="2565CEB3" w:rsidR="005D5DC9" w:rsidRPr="00D266A2" w:rsidRDefault="00724BA6" w:rsidP="007E3193">
            <w:pPr>
              <w:rPr>
                <w:sz w:val="18"/>
                <w:szCs w:val="20"/>
                <w:lang w:val="es-CO"/>
              </w:rPr>
            </w:pPr>
            <w:r w:rsidRPr="00D266A2">
              <w:rPr>
                <w:sz w:val="18"/>
                <w:szCs w:val="20"/>
                <w:lang w:val="es-CO"/>
              </w:rPr>
              <w:t xml:space="preserve">Construcción de </w:t>
            </w:r>
            <w:r w:rsidR="005D5DC9" w:rsidRPr="00D266A2">
              <w:rPr>
                <w:sz w:val="18"/>
                <w:szCs w:val="20"/>
                <w:lang w:val="es-CO"/>
              </w:rPr>
              <w:t xml:space="preserve">los Indicadores para </w:t>
            </w:r>
            <w:r w:rsidRPr="00D266A2">
              <w:rPr>
                <w:sz w:val="18"/>
                <w:szCs w:val="20"/>
                <w:lang w:val="es-CO"/>
              </w:rPr>
              <w:t xml:space="preserve">un </w:t>
            </w:r>
            <w:r w:rsidR="005D5DC9" w:rsidRPr="00D266A2">
              <w:rPr>
                <w:sz w:val="18"/>
                <w:szCs w:val="20"/>
                <w:lang w:val="es-CO"/>
              </w:rPr>
              <w:t>proyecto de inversión</w:t>
            </w:r>
          </w:p>
        </w:tc>
        <w:tc>
          <w:tcPr>
            <w:tcW w:w="1440" w:type="dxa"/>
          </w:tcPr>
          <w:p w14:paraId="6F4A247E" w14:textId="4DB7699D" w:rsidR="005D5DC9" w:rsidRPr="00D266A2" w:rsidRDefault="005D5DC9" w:rsidP="007E3193">
            <w:pPr>
              <w:rPr>
                <w:sz w:val="18"/>
                <w:szCs w:val="20"/>
                <w:lang w:val="es-CO"/>
              </w:rPr>
            </w:pPr>
            <w:r w:rsidRPr="00D266A2">
              <w:rPr>
                <w:sz w:val="18"/>
                <w:szCs w:val="20"/>
                <w:lang w:val="es-CO"/>
              </w:rPr>
              <w:t xml:space="preserve">Apropiación y conceptos </w:t>
            </w:r>
            <w:r w:rsidR="00724BA6" w:rsidRPr="00D266A2">
              <w:rPr>
                <w:sz w:val="18"/>
                <w:szCs w:val="20"/>
                <w:lang w:val="es-CO"/>
              </w:rPr>
              <w:t>básicos</w:t>
            </w:r>
            <w:r w:rsidRPr="00D266A2">
              <w:rPr>
                <w:sz w:val="18"/>
                <w:szCs w:val="20"/>
                <w:lang w:val="es-CO"/>
              </w:rPr>
              <w:t xml:space="preserve">  </w:t>
            </w:r>
          </w:p>
        </w:tc>
        <w:tc>
          <w:tcPr>
            <w:tcW w:w="1112" w:type="dxa"/>
          </w:tcPr>
          <w:p w14:paraId="0A66D8D5" w14:textId="474913CD" w:rsidR="005D5DC9" w:rsidRPr="00D266A2" w:rsidRDefault="005D5DC9" w:rsidP="007E3193">
            <w:pPr>
              <w:rPr>
                <w:sz w:val="18"/>
                <w:szCs w:val="20"/>
                <w:lang w:val="es-CO"/>
              </w:rPr>
            </w:pPr>
            <w:r w:rsidRPr="00D266A2">
              <w:rPr>
                <w:sz w:val="18"/>
                <w:szCs w:val="20"/>
                <w:lang w:val="es-CO"/>
              </w:rPr>
              <w:t xml:space="preserve">Verificar y consolidar las bases de </w:t>
            </w:r>
            <w:r w:rsidR="00724BA6" w:rsidRPr="00D266A2">
              <w:rPr>
                <w:sz w:val="18"/>
                <w:szCs w:val="20"/>
                <w:lang w:val="es-CO"/>
              </w:rPr>
              <w:t xml:space="preserve">los </w:t>
            </w:r>
            <w:r w:rsidRPr="00D266A2">
              <w:rPr>
                <w:sz w:val="18"/>
                <w:szCs w:val="20"/>
                <w:lang w:val="es-CO"/>
              </w:rPr>
              <w:t>indicadores</w:t>
            </w:r>
          </w:p>
        </w:tc>
        <w:tc>
          <w:tcPr>
            <w:tcW w:w="2551" w:type="dxa"/>
          </w:tcPr>
          <w:p w14:paraId="26991BF4" w14:textId="77777777" w:rsidR="005D5DC9" w:rsidRPr="00D266A2" w:rsidRDefault="005D5DC9" w:rsidP="005D5DC9">
            <w:pPr>
              <w:jc w:val="both"/>
              <w:rPr>
                <w:sz w:val="18"/>
                <w:szCs w:val="20"/>
                <w:lang w:val="es-CO"/>
              </w:rPr>
            </w:pPr>
            <w:r w:rsidRPr="00D266A2">
              <w:rPr>
                <w:sz w:val="18"/>
                <w:szCs w:val="20"/>
                <w:lang w:val="es-CO"/>
              </w:rPr>
              <w:t xml:space="preserve">El objetivo de la unidad es mostrar los tipos de indicadores, sus características y la categoría que se utilizan en los proyectos de inversión pública, con lo anterior, se busca afianzar conocimientos entre los participantes y seguir promoviendo el trabajo en equipo. </w:t>
            </w:r>
          </w:p>
          <w:p w14:paraId="5AD2186F" w14:textId="77777777" w:rsidR="005D5DC9" w:rsidRPr="00D266A2" w:rsidRDefault="005D5DC9" w:rsidP="005D5DC9">
            <w:pPr>
              <w:jc w:val="both"/>
              <w:rPr>
                <w:sz w:val="18"/>
                <w:szCs w:val="20"/>
                <w:lang w:val="es-CO"/>
              </w:rPr>
            </w:pPr>
          </w:p>
          <w:p w14:paraId="49004E63" w14:textId="77777777" w:rsidR="005D5DC9" w:rsidRPr="00D266A2" w:rsidRDefault="005D5DC9" w:rsidP="005D5DC9">
            <w:pPr>
              <w:jc w:val="both"/>
              <w:rPr>
                <w:sz w:val="18"/>
                <w:szCs w:val="20"/>
                <w:lang w:val="es-CO"/>
              </w:rPr>
            </w:pPr>
            <w:r w:rsidRPr="00D266A2">
              <w:rPr>
                <w:sz w:val="18"/>
                <w:szCs w:val="20"/>
                <w:lang w:val="es-CO"/>
              </w:rPr>
              <w:t xml:space="preserve">Esta unidad, tendrá una sesión virtual donde se presentarán definiciones, tipos de indicadores, categorías y los pasos para la construcción de los mismo. </w:t>
            </w:r>
          </w:p>
          <w:p w14:paraId="2BCC13AB" w14:textId="77777777" w:rsidR="005D5DC9" w:rsidRPr="00D266A2" w:rsidRDefault="005D5DC9" w:rsidP="005D5DC9">
            <w:pPr>
              <w:jc w:val="both"/>
              <w:rPr>
                <w:sz w:val="18"/>
                <w:szCs w:val="20"/>
                <w:lang w:val="es-CO"/>
              </w:rPr>
            </w:pPr>
          </w:p>
          <w:p w14:paraId="4F1B4995" w14:textId="49D1F497" w:rsidR="005D5DC9" w:rsidRPr="00D266A2" w:rsidRDefault="005D5DC9" w:rsidP="005D5DC9">
            <w:pPr>
              <w:jc w:val="both"/>
              <w:rPr>
                <w:sz w:val="18"/>
                <w:szCs w:val="20"/>
                <w:lang w:val="es-CO"/>
              </w:rPr>
            </w:pPr>
            <w:r w:rsidRPr="00D266A2">
              <w:rPr>
                <w:sz w:val="18"/>
                <w:szCs w:val="20"/>
                <w:lang w:val="es-CO"/>
              </w:rPr>
              <w:t>Después de terminar la sesión explicativa, se retomarán de nuevo los grupos que vienen trabajando en los otros módulos, se le solicitar</w:t>
            </w:r>
            <w:r w:rsidR="00724BA6" w:rsidRPr="00D266A2">
              <w:rPr>
                <w:sz w:val="18"/>
                <w:szCs w:val="20"/>
                <w:lang w:val="es-CO"/>
              </w:rPr>
              <w:t>á</w:t>
            </w:r>
            <w:r w:rsidRPr="00D266A2">
              <w:rPr>
                <w:sz w:val="18"/>
                <w:szCs w:val="20"/>
                <w:lang w:val="es-CO"/>
              </w:rPr>
              <w:t xml:space="preserve"> que revisen los indicadores propuestos en sus proyectos, teniendo en cuenta la información que se mostró</w:t>
            </w:r>
            <w:r w:rsidR="00724BA6" w:rsidRPr="00D266A2">
              <w:rPr>
                <w:sz w:val="18"/>
                <w:szCs w:val="20"/>
                <w:lang w:val="es-CO"/>
              </w:rPr>
              <w:t>. A</w:t>
            </w:r>
            <w:r w:rsidRPr="00D266A2">
              <w:rPr>
                <w:sz w:val="18"/>
                <w:szCs w:val="20"/>
                <w:lang w:val="es-CO"/>
              </w:rPr>
              <w:t xml:space="preserve">l final del ejercicio los </w:t>
            </w:r>
            <w:r w:rsidR="008820A2" w:rsidRPr="00D266A2">
              <w:rPr>
                <w:sz w:val="18"/>
                <w:szCs w:val="20"/>
                <w:lang w:val="es-CO"/>
              </w:rPr>
              <w:t>deben migrar</w:t>
            </w:r>
            <w:r w:rsidRPr="00D266A2">
              <w:rPr>
                <w:sz w:val="18"/>
                <w:szCs w:val="20"/>
                <w:lang w:val="es-CO"/>
              </w:rPr>
              <w:t xml:space="preserve"> al documento Word de </w:t>
            </w:r>
            <w:r w:rsidR="00724BA6" w:rsidRPr="00D266A2">
              <w:rPr>
                <w:sz w:val="18"/>
                <w:szCs w:val="20"/>
                <w:lang w:val="es-CO"/>
              </w:rPr>
              <w:t>Google</w:t>
            </w:r>
            <w:r w:rsidRPr="00D266A2">
              <w:rPr>
                <w:sz w:val="18"/>
                <w:szCs w:val="20"/>
                <w:lang w:val="es-CO"/>
              </w:rPr>
              <w:t xml:space="preserve"> drive que se viene trabajando.</w:t>
            </w:r>
          </w:p>
          <w:p w14:paraId="64E2B763" w14:textId="77777777" w:rsidR="005D5DC9" w:rsidRPr="00D266A2" w:rsidRDefault="005D5DC9" w:rsidP="005D5DC9">
            <w:pPr>
              <w:jc w:val="both"/>
              <w:rPr>
                <w:sz w:val="18"/>
                <w:szCs w:val="20"/>
                <w:lang w:val="es-CO"/>
              </w:rPr>
            </w:pPr>
          </w:p>
          <w:p w14:paraId="16603E37" w14:textId="59C219E4" w:rsidR="005D5DC9" w:rsidRPr="00D266A2" w:rsidRDefault="005D5DC9" w:rsidP="005D5DC9">
            <w:pPr>
              <w:jc w:val="both"/>
              <w:rPr>
                <w:b/>
                <w:sz w:val="18"/>
                <w:szCs w:val="20"/>
                <w:lang w:val="es-CO"/>
              </w:rPr>
            </w:pPr>
            <w:r w:rsidRPr="00D266A2">
              <w:rPr>
                <w:sz w:val="18"/>
                <w:szCs w:val="20"/>
                <w:lang w:val="es-CO"/>
              </w:rPr>
              <w:t>Terminado el ejercicio práctico, se le entregaran los enlaces de las lecturas que complementan la sesión, se les entregar</w:t>
            </w:r>
            <w:r w:rsidR="008820A2" w:rsidRPr="00D266A2">
              <w:rPr>
                <w:sz w:val="18"/>
                <w:szCs w:val="20"/>
                <w:lang w:val="es-CO"/>
              </w:rPr>
              <w:t>á</w:t>
            </w:r>
            <w:r w:rsidRPr="00D266A2">
              <w:rPr>
                <w:sz w:val="18"/>
                <w:szCs w:val="20"/>
                <w:lang w:val="es-CO"/>
              </w:rPr>
              <w:t xml:space="preserve"> el catálogo de productos e indicadores de la MGA y el capacitador retroalimentar</w:t>
            </w:r>
            <w:r w:rsidR="008820A2" w:rsidRPr="00D266A2">
              <w:rPr>
                <w:sz w:val="18"/>
                <w:szCs w:val="20"/>
                <w:lang w:val="es-CO"/>
              </w:rPr>
              <w:t>á</w:t>
            </w:r>
            <w:r w:rsidRPr="00D266A2">
              <w:rPr>
                <w:sz w:val="18"/>
                <w:szCs w:val="20"/>
                <w:lang w:val="es-CO"/>
              </w:rPr>
              <w:t xml:space="preserve"> con sus orientaciones los indicadores propuestos por cada grupo. </w:t>
            </w:r>
          </w:p>
        </w:tc>
        <w:tc>
          <w:tcPr>
            <w:tcW w:w="1418" w:type="dxa"/>
          </w:tcPr>
          <w:p w14:paraId="053F8878" w14:textId="77777777" w:rsidR="005D5DC9" w:rsidRPr="00D266A2" w:rsidRDefault="005D5DC9" w:rsidP="007E3193">
            <w:pPr>
              <w:rPr>
                <w:b/>
                <w:sz w:val="18"/>
                <w:lang w:val="es-CO"/>
              </w:rPr>
            </w:pPr>
            <w:r w:rsidRPr="00D266A2">
              <w:rPr>
                <w:sz w:val="18"/>
                <w:szCs w:val="20"/>
                <w:lang w:val="es-CO"/>
              </w:rPr>
              <w:t>100 min sesión virtual y 180 min de trabajo no presencial</w:t>
            </w:r>
          </w:p>
        </w:tc>
        <w:tc>
          <w:tcPr>
            <w:tcW w:w="1417" w:type="dxa"/>
          </w:tcPr>
          <w:p w14:paraId="716317D1" w14:textId="0668335F" w:rsidR="005D5DC9" w:rsidRPr="00D266A2" w:rsidRDefault="005D5DC9" w:rsidP="007E3193">
            <w:pPr>
              <w:rPr>
                <w:sz w:val="18"/>
                <w:szCs w:val="20"/>
                <w:lang w:val="es-CO"/>
              </w:rPr>
            </w:pPr>
            <w:r w:rsidRPr="00D266A2">
              <w:rPr>
                <w:sz w:val="18"/>
                <w:szCs w:val="20"/>
                <w:lang w:val="es-CO"/>
              </w:rPr>
              <w:t xml:space="preserve">Plataforma Zoom y herramientas colaborativas de </w:t>
            </w:r>
            <w:r w:rsidR="00724BA6" w:rsidRPr="00D266A2">
              <w:rPr>
                <w:sz w:val="18"/>
                <w:szCs w:val="20"/>
                <w:lang w:val="es-CO"/>
              </w:rPr>
              <w:t>Google</w:t>
            </w:r>
            <w:r w:rsidRPr="00D266A2">
              <w:rPr>
                <w:sz w:val="18"/>
                <w:szCs w:val="20"/>
                <w:lang w:val="es-CO"/>
              </w:rPr>
              <w:t>.</w:t>
            </w:r>
          </w:p>
          <w:p w14:paraId="01959DEC" w14:textId="77777777" w:rsidR="005D5DC9" w:rsidRPr="00D266A2" w:rsidRDefault="005D5DC9" w:rsidP="007E3193">
            <w:pPr>
              <w:rPr>
                <w:sz w:val="18"/>
                <w:szCs w:val="20"/>
                <w:lang w:val="es-CO"/>
              </w:rPr>
            </w:pPr>
          </w:p>
          <w:p w14:paraId="63D816E9" w14:textId="66877A6F" w:rsidR="005D5DC9" w:rsidRPr="00D266A2" w:rsidRDefault="005D5DC9" w:rsidP="007E3193">
            <w:pPr>
              <w:rPr>
                <w:b/>
                <w:sz w:val="18"/>
                <w:lang w:val="es-CO"/>
              </w:rPr>
            </w:pPr>
            <w:r w:rsidRPr="00D266A2">
              <w:rPr>
                <w:sz w:val="18"/>
                <w:szCs w:val="20"/>
                <w:lang w:val="es-CO"/>
              </w:rPr>
              <w:t xml:space="preserve">Plataforma </w:t>
            </w:r>
            <w:r w:rsidR="00724BA6" w:rsidRPr="00D266A2">
              <w:rPr>
                <w:sz w:val="18"/>
                <w:szCs w:val="20"/>
                <w:lang w:val="es-CO"/>
              </w:rPr>
              <w:t>YouTube</w:t>
            </w:r>
          </w:p>
        </w:tc>
      </w:tr>
      <w:tr w:rsidR="005D5DC9" w:rsidRPr="00D266A2" w14:paraId="6DFB254C" w14:textId="77777777" w:rsidTr="007E3193">
        <w:trPr>
          <w:trHeight w:val="246"/>
        </w:trPr>
        <w:tc>
          <w:tcPr>
            <w:tcW w:w="1271" w:type="dxa"/>
          </w:tcPr>
          <w:p w14:paraId="6E0AD78B" w14:textId="77777777" w:rsidR="005D5DC9" w:rsidRPr="00D266A2" w:rsidRDefault="005D5DC9" w:rsidP="007E3193">
            <w:pPr>
              <w:rPr>
                <w:sz w:val="18"/>
                <w:szCs w:val="20"/>
                <w:lang w:val="es-CO"/>
              </w:rPr>
            </w:pPr>
            <w:r w:rsidRPr="00D266A2">
              <w:rPr>
                <w:sz w:val="18"/>
                <w:szCs w:val="20"/>
                <w:lang w:val="es-CO"/>
              </w:rPr>
              <w:t>Como aplicar en la Plataforma MGA WEB del Banco de Proyectos de DNP</w:t>
            </w:r>
          </w:p>
        </w:tc>
        <w:tc>
          <w:tcPr>
            <w:tcW w:w="1440" w:type="dxa"/>
          </w:tcPr>
          <w:p w14:paraId="30FBF219" w14:textId="7670D3A1" w:rsidR="005D5DC9" w:rsidRPr="00D266A2" w:rsidRDefault="008820A2" w:rsidP="007E3193">
            <w:pPr>
              <w:rPr>
                <w:sz w:val="18"/>
                <w:szCs w:val="20"/>
                <w:lang w:val="es-CO"/>
              </w:rPr>
            </w:pPr>
            <w:r w:rsidRPr="00D266A2">
              <w:rPr>
                <w:sz w:val="18"/>
                <w:szCs w:val="20"/>
                <w:lang w:val="es-CO"/>
              </w:rPr>
              <w:t>Módulo</w:t>
            </w:r>
            <w:r w:rsidR="005D5DC9" w:rsidRPr="00D266A2">
              <w:rPr>
                <w:sz w:val="18"/>
                <w:szCs w:val="20"/>
                <w:lang w:val="es-CO"/>
              </w:rPr>
              <w:t xml:space="preserve"> de preparación</w:t>
            </w:r>
          </w:p>
        </w:tc>
        <w:tc>
          <w:tcPr>
            <w:tcW w:w="1112" w:type="dxa"/>
          </w:tcPr>
          <w:p w14:paraId="4C8373A3" w14:textId="6173C97D" w:rsidR="005D5DC9" w:rsidRPr="00D266A2" w:rsidRDefault="005D5DC9" w:rsidP="007E3193">
            <w:pPr>
              <w:rPr>
                <w:sz w:val="18"/>
                <w:szCs w:val="20"/>
                <w:lang w:val="es-CO"/>
              </w:rPr>
            </w:pPr>
            <w:r w:rsidRPr="00D266A2">
              <w:rPr>
                <w:sz w:val="18"/>
                <w:szCs w:val="20"/>
                <w:lang w:val="es-CO"/>
              </w:rPr>
              <w:t xml:space="preserve">Aplicación de los proyectos en </w:t>
            </w:r>
            <w:r w:rsidR="008820A2" w:rsidRPr="00D266A2">
              <w:rPr>
                <w:sz w:val="18"/>
                <w:szCs w:val="20"/>
                <w:lang w:val="es-CO"/>
              </w:rPr>
              <w:t>las plataformas</w:t>
            </w:r>
            <w:r w:rsidRPr="00D266A2">
              <w:rPr>
                <w:sz w:val="18"/>
                <w:szCs w:val="20"/>
                <w:lang w:val="es-CO"/>
              </w:rPr>
              <w:t xml:space="preserve"> MGA WEB </w:t>
            </w:r>
          </w:p>
        </w:tc>
        <w:tc>
          <w:tcPr>
            <w:tcW w:w="2551" w:type="dxa"/>
          </w:tcPr>
          <w:p w14:paraId="69F803C9" w14:textId="1CD5D118" w:rsidR="005D5DC9" w:rsidRPr="00D266A2" w:rsidRDefault="005D5DC9" w:rsidP="005D5DC9">
            <w:pPr>
              <w:jc w:val="both"/>
              <w:rPr>
                <w:sz w:val="18"/>
                <w:szCs w:val="20"/>
                <w:lang w:val="es-CO"/>
              </w:rPr>
            </w:pPr>
            <w:r w:rsidRPr="00D266A2">
              <w:rPr>
                <w:sz w:val="18"/>
                <w:szCs w:val="20"/>
                <w:lang w:val="es-CO"/>
              </w:rPr>
              <w:t>La presente unidad en complementaria a las unidades anteriores</w:t>
            </w:r>
            <w:r w:rsidR="008820A2" w:rsidRPr="00D266A2">
              <w:rPr>
                <w:sz w:val="18"/>
                <w:szCs w:val="20"/>
                <w:lang w:val="es-CO"/>
              </w:rPr>
              <w:t>. E</w:t>
            </w:r>
            <w:r w:rsidRPr="00D266A2">
              <w:rPr>
                <w:sz w:val="18"/>
                <w:szCs w:val="20"/>
                <w:lang w:val="es-CO"/>
              </w:rPr>
              <w:t>sta busca mostrar los módulos de la plataforma que deben ser diligenciados y que complementar</w:t>
            </w:r>
            <w:r w:rsidR="008820A2" w:rsidRPr="00D266A2">
              <w:rPr>
                <w:sz w:val="18"/>
                <w:szCs w:val="20"/>
                <w:lang w:val="es-CO"/>
              </w:rPr>
              <w:t>á</w:t>
            </w:r>
            <w:r w:rsidRPr="00D266A2">
              <w:rPr>
                <w:sz w:val="18"/>
                <w:szCs w:val="20"/>
                <w:lang w:val="es-CO"/>
              </w:rPr>
              <w:t xml:space="preserve">n los proyectos que se vienen trabajando con cada uno de los grupos. </w:t>
            </w:r>
          </w:p>
          <w:p w14:paraId="6AB63279" w14:textId="77777777" w:rsidR="005D5DC9" w:rsidRPr="00D266A2" w:rsidRDefault="005D5DC9" w:rsidP="005D5DC9">
            <w:pPr>
              <w:jc w:val="both"/>
              <w:rPr>
                <w:sz w:val="18"/>
                <w:szCs w:val="20"/>
                <w:lang w:val="es-CO"/>
              </w:rPr>
            </w:pPr>
          </w:p>
          <w:p w14:paraId="6ABB40D8" w14:textId="4E330E43" w:rsidR="005D5DC9" w:rsidRPr="00D266A2" w:rsidRDefault="005D5DC9" w:rsidP="005D5DC9">
            <w:pPr>
              <w:jc w:val="both"/>
              <w:rPr>
                <w:sz w:val="18"/>
                <w:szCs w:val="20"/>
                <w:lang w:val="es-CO"/>
              </w:rPr>
            </w:pPr>
            <w:r w:rsidRPr="00D266A2">
              <w:rPr>
                <w:sz w:val="18"/>
                <w:szCs w:val="20"/>
                <w:lang w:val="es-CO"/>
              </w:rPr>
              <w:t>Con lo anterior</w:t>
            </w:r>
            <w:r w:rsidR="008820A2" w:rsidRPr="00D266A2">
              <w:rPr>
                <w:sz w:val="18"/>
                <w:szCs w:val="20"/>
                <w:lang w:val="es-CO"/>
              </w:rPr>
              <w:t>,</w:t>
            </w:r>
            <w:r w:rsidRPr="00D266A2">
              <w:rPr>
                <w:sz w:val="18"/>
                <w:szCs w:val="20"/>
                <w:lang w:val="es-CO"/>
              </w:rPr>
              <w:t xml:space="preserve"> los participantes se familiarizarán </w:t>
            </w:r>
            <w:r w:rsidRPr="00D266A2">
              <w:rPr>
                <w:sz w:val="18"/>
                <w:szCs w:val="20"/>
                <w:lang w:val="es-CO"/>
              </w:rPr>
              <w:lastRenderedPageBreak/>
              <w:t>con la plataforma y p</w:t>
            </w:r>
            <w:r w:rsidR="008820A2" w:rsidRPr="00D266A2">
              <w:rPr>
                <w:sz w:val="18"/>
                <w:szCs w:val="20"/>
                <w:lang w:val="es-CO"/>
              </w:rPr>
              <w:t>odrán</w:t>
            </w:r>
            <w:r w:rsidRPr="00D266A2">
              <w:rPr>
                <w:sz w:val="18"/>
                <w:szCs w:val="20"/>
                <w:lang w:val="es-CO"/>
              </w:rPr>
              <w:t xml:space="preserve"> identificar la información requerida por la misma y c</w:t>
            </w:r>
            <w:r w:rsidR="008820A2" w:rsidRPr="00D266A2">
              <w:rPr>
                <w:sz w:val="18"/>
                <w:szCs w:val="20"/>
                <w:lang w:val="es-CO"/>
              </w:rPr>
              <w:t>ó</w:t>
            </w:r>
            <w:r w:rsidRPr="00D266A2">
              <w:rPr>
                <w:sz w:val="18"/>
                <w:szCs w:val="20"/>
                <w:lang w:val="es-CO"/>
              </w:rPr>
              <w:t>mo se articula con lo visto en las unidades anteriores del módulo.</w:t>
            </w:r>
          </w:p>
          <w:p w14:paraId="7E2C2892" w14:textId="77777777" w:rsidR="005D5DC9" w:rsidRPr="00D266A2" w:rsidRDefault="005D5DC9" w:rsidP="005D5DC9">
            <w:pPr>
              <w:jc w:val="both"/>
              <w:rPr>
                <w:sz w:val="18"/>
                <w:szCs w:val="20"/>
                <w:lang w:val="es-CO"/>
              </w:rPr>
            </w:pPr>
          </w:p>
          <w:p w14:paraId="7F1D71C8" w14:textId="57A6EAD0" w:rsidR="005D5DC9" w:rsidRPr="00D266A2" w:rsidRDefault="005D5DC9" w:rsidP="005D5DC9">
            <w:pPr>
              <w:jc w:val="both"/>
              <w:rPr>
                <w:sz w:val="18"/>
                <w:szCs w:val="20"/>
                <w:lang w:val="es-CO"/>
              </w:rPr>
            </w:pPr>
            <w:r w:rsidRPr="00D266A2">
              <w:rPr>
                <w:sz w:val="18"/>
                <w:szCs w:val="20"/>
                <w:lang w:val="es-CO"/>
              </w:rPr>
              <w:t xml:space="preserve">Se llevará a cabo a través de una sesión virtual, donde </w:t>
            </w:r>
            <w:r w:rsidR="008820A2" w:rsidRPr="00D266A2">
              <w:rPr>
                <w:sz w:val="18"/>
                <w:szCs w:val="20"/>
                <w:lang w:val="es-CO"/>
              </w:rPr>
              <w:t xml:space="preserve">se navegará </w:t>
            </w:r>
            <w:r w:rsidRPr="00D266A2">
              <w:rPr>
                <w:sz w:val="18"/>
                <w:szCs w:val="20"/>
                <w:lang w:val="es-CO"/>
              </w:rPr>
              <w:t>por cada módulo de la plataforma y aquellos proyectos que vienen siendo trabajados en la misma se p</w:t>
            </w:r>
            <w:r w:rsidR="008820A2" w:rsidRPr="00D266A2">
              <w:rPr>
                <w:sz w:val="18"/>
                <w:szCs w:val="20"/>
                <w:lang w:val="es-CO"/>
              </w:rPr>
              <w:t>odrán</w:t>
            </w:r>
            <w:r w:rsidRPr="00D266A2">
              <w:rPr>
                <w:sz w:val="18"/>
                <w:szCs w:val="20"/>
                <w:lang w:val="es-CO"/>
              </w:rPr>
              <w:t xml:space="preserve"> revisar y solucionar inquietudes que se tengan. </w:t>
            </w:r>
          </w:p>
          <w:p w14:paraId="313EFC09" w14:textId="77777777" w:rsidR="005D5DC9" w:rsidRPr="00D266A2" w:rsidRDefault="005D5DC9" w:rsidP="005D5DC9">
            <w:pPr>
              <w:jc w:val="both"/>
              <w:rPr>
                <w:sz w:val="18"/>
                <w:szCs w:val="20"/>
                <w:lang w:val="es-CO"/>
              </w:rPr>
            </w:pPr>
          </w:p>
          <w:p w14:paraId="1849F5CA" w14:textId="1D6002B7" w:rsidR="005D5DC9" w:rsidRPr="00D266A2" w:rsidRDefault="005D5DC9" w:rsidP="005D5DC9">
            <w:pPr>
              <w:jc w:val="both"/>
              <w:rPr>
                <w:b/>
                <w:sz w:val="18"/>
                <w:lang w:val="es-CO"/>
              </w:rPr>
            </w:pPr>
            <w:r w:rsidRPr="00D266A2">
              <w:rPr>
                <w:sz w:val="18"/>
                <w:szCs w:val="20"/>
                <w:lang w:val="es-CO"/>
              </w:rPr>
              <w:t xml:space="preserve">Dado que es la sesión final del módulo, cada grupo deberá realizar un ejercicio en </w:t>
            </w:r>
            <w:r w:rsidR="008820A2" w:rsidRPr="00D266A2">
              <w:rPr>
                <w:sz w:val="18"/>
                <w:szCs w:val="20"/>
                <w:lang w:val="es-CO"/>
              </w:rPr>
              <w:t xml:space="preserve">un </w:t>
            </w:r>
            <w:r w:rsidRPr="00D266A2">
              <w:rPr>
                <w:sz w:val="18"/>
                <w:szCs w:val="20"/>
                <w:lang w:val="es-CO"/>
              </w:rPr>
              <w:t>archivo de Excel que recoge la información de los módulos anteriores y simula la estructura de la MGA, para que luego la migre a su proyecto.</w:t>
            </w:r>
          </w:p>
        </w:tc>
        <w:tc>
          <w:tcPr>
            <w:tcW w:w="1418" w:type="dxa"/>
          </w:tcPr>
          <w:p w14:paraId="68670672" w14:textId="77777777" w:rsidR="005D5DC9" w:rsidRPr="00D266A2" w:rsidRDefault="005D5DC9" w:rsidP="007E3193">
            <w:pPr>
              <w:rPr>
                <w:b/>
                <w:sz w:val="18"/>
                <w:lang w:val="es-CO"/>
              </w:rPr>
            </w:pPr>
            <w:r w:rsidRPr="00D266A2">
              <w:rPr>
                <w:sz w:val="18"/>
                <w:szCs w:val="20"/>
                <w:lang w:val="es-CO"/>
              </w:rPr>
              <w:lastRenderedPageBreak/>
              <w:t>100 min sesión virtual y 180 min de trabajo no presencial</w:t>
            </w:r>
          </w:p>
        </w:tc>
        <w:tc>
          <w:tcPr>
            <w:tcW w:w="1417" w:type="dxa"/>
          </w:tcPr>
          <w:p w14:paraId="536F28DE" w14:textId="0754EEF1" w:rsidR="005D5DC9" w:rsidRPr="00D266A2" w:rsidRDefault="005D5DC9" w:rsidP="007E3193">
            <w:pPr>
              <w:rPr>
                <w:sz w:val="18"/>
                <w:szCs w:val="20"/>
                <w:lang w:val="es-CO"/>
              </w:rPr>
            </w:pPr>
            <w:r w:rsidRPr="00D266A2">
              <w:rPr>
                <w:sz w:val="18"/>
                <w:szCs w:val="20"/>
                <w:lang w:val="es-CO"/>
              </w:rPr>
              <w:t xml:space="preserve">Plataforma Zoom y herramientas colaborativas de </w:t>
            </w:r>
            <w:r w:rsidR="008820A2" w:rsidRPr="00D266A2">
              <w:rPr>
                <w:sz w:val="18"/>
                <w:szCs w:val="20"/>
                <w:lang w:val="es-CO"/>
              </w:rPr>
              <w:t>Google</w:t>
            </w:r>
            <w:r w:rsidRPr="00D266A2">
              <w:rPr>
                <w:sz w:val="18"/>
                <w:szCs w:val="20"/>
                <w:lang w:val="es-CO"/>
              </w:rPr>
              <w:t>.</w:t>
            </w:r>
          </w:p>
          <w:p w14:paraId="6A7FA43D" w14:textId="77777777" w:rsidR="005D5DC9" w:rsidRPr="00D266A2" w:rsidRDefault="005D5DC9" w:rsidP="007E3193">
            <w:pPr>
              <w:rPr>
                <w:sz w:val="18"/>
                <w:szCs w:val="20"/>
                <w:lang w:val="es-CO"/>
              </w:rPr>
            </w:pPr>
          </w:p>
          <w:p w14:paraId="3DCC9EF6" w14:textId="605F3976" w:rsidR="005D5DC9" w:rsidRPr="00D266A2" w:rsidRDefault="005D5DC9" w:rsidP="007E3193">
            <w:pPr>
              <w:rPr>
                <w:b/>
                <w:sz w:val="18"/>
                <w:lang w:val="es-CO"/>
              </w:rPr>
            </w:pPr>
            <w:r w:rsidRPr="00D266A2">
              <w:rPr>
                <w:sz w:val="18"/>
                <w:szCs w:val="20"/>
                <w:lang w:val="es-CO"/>
              </w:rPr>
              <w:t xml:space="preserve">Plataforma </w:t>
            </w:r>
            <w:r w:rsidR="008820A2" w:rsidRPr="00D266A2">
              <w:rPr>
                <w:sz w:val="18"/>
                <w:szCs w:val="20"/>
                <w:lang w:val="es-CO"/>
              </w:rPr>
              <w:t>YouTube</w:t>
            </w:r>
          </w:p>
        </w:tc>
      </w:tr>
    </w:tbl>
    <w:p w14:paraId="56D2BDF5" w14:textId="77777777" w:rsidR="0035362B" w:rsidRPr="00D266A2" w:rsidRDefault="0035362B" w:rsidP="00684F6F">
      <w:pPr>
        <w:spacing w:after="0"/>
        <w:jc w:val="both"/>
        <w:rPr>
          <w:b/>
          <w:lang w:val="es-CO"/>
        </w:rPr>
      </w:pPr>
    </w:p>
    <w:p w14:paraId="1DCCCB47" w14:textId="7F262FBE" w:rsidR="00010662" w:rsidRPr="00D266A2" w:rsidRDefault="00CD2668" w:rsidP="007E3193">
      <w:pPr>
        <w:pStyle w:val="Ttulo3"/>
        <w:numPr>
          <w:ilvl w:val="2"/>
          <w:numId w:val="21"/>
        </w:numPr>
        <w:rPr>
          <w:rStyle w:val="normaltextrun"/>
          <w:rFonts w:ascii="Abadi" w:hAnsi="Abadi"/>
          <w:color w:val="F76400"/>
          <w:shd w:val="clear" w:color="auto" w:fill="FFFFFF"/>
          <w:lang w:val="es-CO"/>
        </w:rPr>
      </w:pPr>
      <w:bookmarkStart w:id="12" w:name="_Toc56010638"/>
      <w:r w:rsidRPr="00D266A2">
        <w:rPr>
          <w:rStyle w:val="normaltextrun"/>
          <w:rFonts w:ascii="Abadi" w:hAnsi="Abadi"/>
          <w:color w:val="F76400"/>
          <w:shd w:val="clear" w:color="auto" w:fill="FFFFFF"/>
          <w:lang w:val="es-CO"/>
        </w:rPr>
        <w:t>Módulo</w:t>
      </w:r>
      <w:r w:rsidR="002710A9" w:rsidRPr="00D266A2">
        <w:rPr>
          <w:rStyle w:val="normaltextrun"/>
          <w:rFonts w:ascii="Abadi" w:hAnsi="Abadi"/>
          <w:color w:val="F76400"/>
          <w:shd w:val="clear" w:color="auto" w:fill="FFFFFF"/>
          <w:lang w:val="es-CO"/>
        </w:rPr>
        <w:t xml:space="preserve"> de </w:t>
      </w:r>
      <w:r w:rsidR="00913E06">
        <w:rPr>
          <w:rStyle w:val="normaltextrun"/>
          <w:rFonts w:ascii="Abadi" w:hAnsi="Abadi"/>
          <w:color w:val="F76400"/>
          <w:shd w:val="clear" w:color="auto" w:fill="FFFFFF"/>
          <w:lang w:val="es-CO"/>
        </w:rPr>
        <w:t>h</w:t>
      </w:r>
      <w:r w:rsidR="002710A9" w:rsidRPr="00D266A2">
        <w:rPr>
          <w:rStyle w:val="normaltextrun"/>
          <w:rFonts w:ascii="Abadi" w:hAnsi="Abadi"/>
          <w:color w:val="F76400"/>
          <w:shd w:val="clear" w:color="auto" w:fill="FFFFFF"/>
          <w:lang w:val="es-CO"/>
        </w:rPr>
        <w:t xml:space="preserve">erramientas de </w:t>
      </w:r>
      <w:r w:rsidR="00913E06">
        <w:rPr>
          <w:rStyle w:val="normaltextrun"/>
          <w:rFonts w:ascii="Abadi" w:hAnsi="Abadi"/>
          <w:color w:val="F76400"/>
          <w:shd w:val="clear" w:color="auto" w:fill="FFFFFF"/>
          <w:lang w:val="es-CO"/>
        </w:rPr>
        <w:t>f</w:t>
      </w:r>
      <w:r w:rsidR="002710A9" w:rsidRPr="00D266A2">
        <w:rPr>
          <w:rStyle w:val="normaltextrun"/>
          <w:rFonts w:ascii="Abadi" w:hAnsi="Abadi"/>
          <w:color w:val="F76400"/>
          <w:shd w:val="clear" w:color="auto" w:fill="FFFFFF"/>
          <w:lang w:val="es-CO"/>
        </w:rPr>
        <w:t>inanciación</w:t>
      </w:r>
      <w:bookmarkEnd w:id="12"/>
    </w:p>
    <w:p w14:paraId="53172E55" w14:textId="77777777" w:rsidR="00535658" w:rsidRPr="00D266A2" w:rsidRDefault="00535658" w:rsidP="00241AA5">
      <w:pPr>
        <w:pStyle w:val="paragraph"/>
        <w:spacing w:before="0" w:beforeAutospacing="0" w:after="0" w:afterAutospacing="0"/>
        <w:textAlignment w:val="baseline"/>
        <w:rPr>
          <w:lang w:val="es-CO"/>
        </w:rPr>
      </w:pPr>
    </w:p>
    <w:p w14:paraId="7911851C" w14:textId="7B104CB9" w:rsidR="00241AA5" w:rsidRPr="00D266A2" w:rsidRDefault="00241AA5" w:rsidP="00241AA5">
      <w:pPr>
        <w:pStyle w:val="paragraph"/>
        <w:spacing w:before="0" w:beforeAutospacing="0" w:after="0" w:afterAutospacing="0"/>
        <w:textAlignment w:val="baseline"/>
        <w:rPr>
          <w:rFonts w:ascii="Segoe UI" w:hAnsi="Segoe UI"/>
          <w:sz w:val="18"/>
          <w:szCs w:val="18"/>
          <w:lang w:val="es-CO"/>
        </w:rPr>
      </w:pPr>
      <w:r w:rsidRPr="00D266A2">
        <w:rPr>
          <w:rStyle w:val="normaltextrun"/>
          <w:rFonts w:ascii="Calibri" w:hAnsi="Calibri" w:cs="Calibri"/>
          <w:b/>
          <w:sz w:val="22"/>
          <w:szCs w:val="22"/>
          <w:lang w:val="es-CO"/>
        </w:rPr>
        <w:t>Objetivos</w:t>
      </w:r>
      <w:r w:rsidRPr="00D266A2">
        <w:rPr>
          <w:rStyle w:val="eop"/>
          <w:rFonts w:ascii="Calibri" w:hAnsi="Calibri" w:cs="Calibri"/>
          <w:sz w:val="22"/>
          <w:szCs w:val="22"/>
          <w:lang w:val="es-CO"/>
        </w:rPr>
        <w:t> </w:t>
      </w:r>
    </w:p>
    <w:p w14:paraId="08B1928F" w14:textId="77777777" w:rsidR="00535658" w:rsidRPr="00D266A2" w:rsidRDefault="00535658" w:rsidP="007E3193">
      <w:pPr>
        <w:pStyle w:val="paragraph"/>
        <w:spacing w:before="0" w:beforeAutospacing="0" w:after="0" w:afterAutospacing="0"/>
        <w:ind w:left="360"/>
        <w:textAlignment w:val="baseline"/>
        <w:rPr>
          <w:rStyle w:val="normaltextrun"/>
          <w:rFonts w:ascii="Calibri" w:hAnsi="Calibri" w:cs="Calibri"/>
          <w:sz w:val="22"/>
          <w:szCs w:val="22"/>
          <w:lang w:val="es-CO"/>
        </w:rPr>
      </w:pPr>
    </w:p>
    <w:p w14:paraId="302C85A0" w14:textId="3B5C3C02" w:rsidR="00241AA5" w:rsidRPr="00D266A2" w:rsidRDefault="00241AA5" w:rsidP="00241AA5">
      <w:pPr>
        <w:pStyle w:val="paragraph"/>
        <w:numPr>
          <w:ilvl w:val="0"/>
          <w:numId w:val="12"/>
        </w:numPr>
        <w:spacing w:before="0" w:beforeAutospacing="0" w:after="0" w:afterAutospacing="0"/>
        <w:ind w:left="360" w:firstLine="0"/>
        <w:textAlignment w:val="baseline"/>
        <w:rPr>
          <w:rFonts w:ascii="Calibri" w:hAnsi="Calibri" w:cs="Calibri"/>
          <w:sz w:val="22"/>
          <w:szCs w:val="22"/>
          <w:lang w:val="es-CO"/>
        </w:rPr>
      </w:pPr>
      <w:r w:rsidRPr="00D266A2">
        <w:rPr>
          <w:rStyle w:val="normaltextrun"/>
          <w:rFonts w:ascii="Calibri" w:hAnsi="Calibri" w:cs="Calibri"/>
          <w:sz w:val="22"/>
          <w:szCs w:val="22"/>
          <w:lang w:val="es-CO"/>
        </w:rPr>
        <w:t xml:space="preserve">Conocer las fuentes </w:t>
      </w:r>
      <w:r w:rsidR="0056307C" w:rsidRPr="00D266A2">
        <w:rPr>
          <w:rStyle w:val="normaltextrun"/>
          <w:rFonts w:ascii="Calibri" w:hAnsi="Calibri" w:cs="Calibri"/>
          <w:sz w:val="22"/>
          <w:szCs w:val="22"/>
          <w:lang w:val="es-CO"/>
        </w:rPr>
        <w:t xml:space="preserve">de financiación disponibles </w:t>
      </w:r>
      <w:r w:rsidRPr="00D266A2">
        <w:rPr>
          <w:rStyle w:val="normaltextrun"/>
          <w:rFonts w:ascii="Calibri" w:hAnsi="Calibri" w:cs="Calibri"/>
          <w:sz w:val="22"/>
          <w:szCs w:val="22"/>
          <w:lang w:val="es-CO"/>
        </w:rPr>
        <w:t>y c</w:t>
      </w:r>
      <w:r w:rsidR="008820A2" w:rsidRPr="00D266A2">
        <w:rPr>
          <w:rStyle w:val="normaltextrun"/>
          <w:rFonts w:ascii="Calibri" w:hAnsi="Calibri" w:cs="Calibri"/>
          <w:sz w:val="22"/>
          <w:szCs w:val="22"/>
          <w:lang w:val="es-CO"/>
        </w:rPr>
        <w:t>ó</w:t>
      </w:r>
      <w:r w:rsidRPr="00D266A2">
        <w:rPr>
          <w:rStyle w:val="normaltextrun"/>
          <w:rFonts w:ascii="Calibri" w:hAnsi="Calibri" w:cs="Calibri"/>
          <w:sz w:val="22"/>
          <w:szCs w:val="22"/>
          <w:lang w:val="es-CO"/>
        </w:rPr>
        <w:t xml:space="preserve">mo operan para el financiamiento de los proyectos </w:t>
      </w:r>
      <w:r w:rsidR="0056307C" w:rsidRPr="00D266A2">
        <w:rPr>
          <w:rStyle w:val="normaltextrun"/>
          <w:rFonts w:ascii="Calibri" w:hAnsi="Calibri" w:cs="Calibri"/>
          <w:sz w:val="22"/>
          <w:szCs w:val="22"/>
          <w:lang w:val="es-CO"/>
        </w:rPr>
        <w:t xml:space="preserve">priorizados </w:t>
      </w:r>
      <w:r w:rsidRPr="00D266A2">
        <w:rPr>
          <w:rStyle w:val="normaltextrun"/>
          <w:rFonts w:ascii="Calibri" w:hAnsi="Calibri" w:cs="Calibri"/>
          <w:sz w:val="22"/>
          <w:szCs w:val="22"/>
          <w:lang w:val="es-CO"/>
        </w:rPr>
        <w:t>de cambio climático</w:t>
      </w:r>
      <w:r w:rsidR="008820A2" w:rsidRPr="00D266A2">
        <w:rPr>
          <w:rStyle w:val="normaltextrun"/>
          <w:rFonts w:ascii="Calibri" w:hAnsi="Calibri" w:cs="Calibri"/>
          <w:sz w:val="22"/>
          <w:szCs w:val="22"/>
          <w:lang w:val="es-CO"/>
        </w:rPr>
        <w:t>.</w:t>
      </w:r>
      <w:r w:rsidRPr="00D266A2">
        <w:rPr>
          <w:rStyle w:val="eop"/>
          <w:rFonts w:ascii="Calibri" w:hAnsi="Calibri" w:cs="Calibri"/>
          <w:sz w:val="22"/>
          <w:szCs w:val="22"/>
          <w:lang w:val="es-CO"/>
        </w:rPr>
        <w:t> </w:t>
      </w:r>
    </w:p>
    <w:p w14:paraId="370F07BE" w14:textId="778389ED" w:rsidR="00241AA5" w:rsidRPr="00D266A2" w:rsidRDefault="00241AA5" w:rsidP="00241AA5">
      <w:pPr>
        <w:pStyle w:val="paragraph"/>
        <w:numPr>
          <w:ilvl w:val="0"/>
          <w:numId w:val="12"/>
        </w:numPr>
        <w:spacing w:before="0" w:beforeAutospacing="0" w:after="0" w:afterAutospacing="0"/>
        <w:ind w:left="360" w:firstLine="0"/>
        <w:textAlignment w:val="baseline"/>
        <w:rPr>
          <w:rFonts w:ascii="Calibri" w:hAnsi="Calibri" w:cs="Calibri"/>
          <w:sz w:val="22"/>
          <w:szCs w:val="22"/>
          <w:lang w:val="es-CO"/>
        </w:rPr>
      </w:pPr>
      <w:r w:rsidRPr="00D266A2">
        <w:rPr>
          <w:rStyle w:val="normaltextrun"/>
          <w:rFonts w:ascii="Calibri" w:hAnsi="Calibri" w:cs="Calibri"/>
          <w:sz w:val="22"/>
          <w:szCs w:val="22"/>
          <w:lang w:val="es-CO"/>
        </w:rPr>
        <w:t xml:space="preserve">Desarrollar capacidades para </w:t>
      </w:r>
      <w:r w:rsidR="0056307C" w:rsidRPr="00D266A2">
        <w:rPr>
          <w:rStyle w:val="normaltextrun"/>
          <w:rFonts w:ascii="Calibri" w:hAnsi="Calibri" w:cs="Calibri"/>
          <w:sz w:val="22"/>
          <w:szCs w:val="22"/>
          <w:lang w:val="es-CO"/>
        </w:rPr>
        <w:t xml:space="preserve">presentar de manera asertiva </w:t>
      </w:r>
      <w:r w:rsidR="008820A2" w:rsidRPr="00D266A2">
        <w:rPr>
          <w:rStyle w:val="normaltextrun"/>
          <w:rFonts w:ascii="Calibri" w:hAnsi="Calibri" w:cs="Calibri"/>
          <w:sz w:val="22"/>
          <w:szCs w:val="22"/>
          <w:lang w:val="es-CO"/>
        </w:rPr>
        <w:t>un proyecto</w:t>
      </w:r>
      <w:r w:rsidRPr="00D266A2">
        <w:rPr>
          <w:rStyle w:val="normaltextrun"/>
          <w:rFonts w:ascii="Calibri" w:hAnsi="Calibri" w:cs="Calibri"/>
          <w:sz w:val="22"/>
          <w:szCs w:val="22"/>
          <w:lang w:val="es-CO"/>
        </w:rPr>
        <w:t xml:space="preserve"> y promocionarlo ante los aliados</w:t>
      </w:r>
      <w:r w:rsidR="008820A2" w:rsidRPr="00D266A2">
        <w:rPr>
          <w:rStyle w:val="eop"/>
          <w:rFonts w:ascii="Calibri" w:hAnsi="Calibri" w:cs="Calibri"/>
          <w:sz w:val="22"/>
          <w:szCs w:val="22"/>
          <w:lang w:val="es-CO"/>
        </w:rPr>
        <w:t>.</w:t>
      </w:r>
    </w:p>
    <w:p w14:paraId="56A8DBD7" w14:textId="77777777" w:rsidR="00010662" w:rsidRPr="00D266A2" w:rsidRDefault="00010662" w:rsidP="00010662">
      <w:pPr>
        <w:pStyle w:val="Prrafodelista"/>
        <w:spacing w:after="0"/>
        <w:ind w:left="0"/>
        <w:jc w:val="both"/>
        <w:rPr>
          <w:lang w:val="es-CO"/>
        </w:rPr>
      </w:pPr>
    </w:p>
    <w:tbl>
      <w:tblPr>
        <w:tblStyle w:val="Tablaconcuadrcula"/>
        <w:tblpPr w:leftFromText="180" w:rightFromText="180" w:vertAnchor="text" w:horzAnchor="margin" w:tblpX="-719" w:tblpY="-30"/>
        <w:tblW w:w="9776" w:type="dxa"/>
        <w:tblLook w:val="04A0" w:firstRow="1" w:lastRow="0" w:firstColumn="1" w:lastColumn="0" w:noHBand="0" w:noVBand="1"/>
      </w:tblPr>
      <w:tblGrid>
        <w:gridCol w:w="1535"/>
        <w:gridCol w:w="1168"/>
        <w:gridCol w:w="1273"/>
        <w:gridCol w:w="2682"/>
        <w:gridCol w:w="1134"/>
        <w:gridCol w:w="1984"/>
      </w:tblGrid>
      <w:tr w:rsidR="00D268DD" w:rsidRPr="00D266A2" w14:paraId="7B1A6212" w14:textId="77777777" w:rsidTr="00C20D4F">
        <w:trPr>
          <w:trHeight w:val="274"/>
        </w:trPr>
        <w:tc>
          <w:tcPr>
            <w:tcW w:w="1535" w:type="dxa"/>
          </w:tcPr>
          <w:p w14:paraId="27069C73" w14:textId="0C4F3B24" w:rsidR="002710A9" w:rsidRPr="00D266A2" w:rsidRDefault="00C20D4F" w:rsidP="00C766A7">
            <w:pPr>
              <w:jc w:val="center"/>
              <w:rPr>
                <w:b/>
                <w:sz w:val="16"/>
                <w:lang w:val="es-CO"/>
              </w:rPr>
            </w:pPr>
            <w:r w:rsidRPr="00D266A2">
              <w:rPr>
                <w:b/>
                <w:sz w:val="16"/>
                <w:lang w:val="es-CO"/>
              </w:rPr>
              <w:lastRenderedPageBreak/>
              <w:t>Módulo 3</w:t>
            </w:r>
          </w:p>
        </w:tc>
        <w:tc>
          <w:tcPr>
            <w:tcW w:w="1168" w:type="dxa"/>
          </w:tcPr>
          <w:p w14:paraId="43ACBD58" w14:textId="77777777" w:rsidR="002710A9" w:rsidRPr="00D266A2" w:rsidRDefault="002710A9" w:rsidP="00C766A7">
            <w:pPr>
              <w:jc w:val="center"/>
              <w:rPr>
                <w:b/>
                <w:sz w:val="16"/>
                <w:lang w:val="es-CO"/>
              </w:rPr>
            </w:pPr>
            <w:r w:rsidRPr="00D266A2">
              <w:rPr>
                <w:b/>
                <w:sz w:val="16"/>
                <w:lang w:val="es-CO"/>
              </w:rPr>
              <w:t>Momento</w:t>
            </w:r>
          </w:p>
        </w:tc>
        <w:tc>
          <w:tcPr>
            <w:tcW w:w="1273" w:type="dxa"/>
          </w:tcPr>
          <w:p w14:paraId="54E8C371" w14:textId="77777777" w:rsidR="002710A9" w:rsidRPr="00D266A2" w:rsidRDefault="002710A9" w:rsidP="00C766A7">
            <w:pPr>
              <w:jc w:val="center"/>
              <w:rPr>
                <w:b/>
                <w:sz w:val="16"/>
                <w:lang w:val="es-CO"/>
              </w:rPr>
            </w:pPr>
            <w:r w:rsidRPr="00D266A2">
              <w:rPr>
                <w:b/>
                <w:sz w:val="16"/>
                <w:lang w:val="es-CO"/>
              </w:rPr>
              <w:t>Actividad</w:t>
            </w:r>
          </w:p>
        </w:tc>
        <w:tc>
          <w:tcPr>
            <w:tcW w:w="2682" w:type="dxa"/>
          </w:tcPr>
          <w:p w14:paraId="009EA42A" w14:textId="77777777" w:rsidR="002710A9" w:rsidRPr="00D266A2" w:rsidRDefault="002710A9" w:rsidP="00C766A7">
            <w:pPr>
              <w:jc w:val="center"/>
              <w:rPr>
                <w:b/>
                <w:sz w:val="16"/>
                <w:lang w:val="es-CO"/>
              </w:rPr>
            </w:pPr>
            <w:r w:rsidRPr="00D266A2">
              <w:rPr>
                <w:b/>
                <w:sz w:val="16"/>
                <w:lang w:val="es-CO"/>
              </w:rPr>
              <w:t>Descripción</w:t>
            </w:r>
          </w:p>
        </w:tc>
        <w:tc>
          <w:tcPr>
            <w:tcW w:w="1134" w:type="dxa"/>
          </w:tcPr>
          <w:p w14:paraId="610C9820" w14:textId="77777777" w:rsidR="002710A9" w:rsidRPr="00D266A2" w:rsidRDefault="002710A9" w:rsidP="00C766A7">
            <w:pPr>
              <w:jc w:val="center"/>
              <w:rPr>
                <w:b/>
                <w:sz w:val="16"/>
                <w:lang w:val="es-CO"/>
              </w:rPr>
            </w:pPr>
            <w:r w:rsidRPr="00D266A2">
              <w:rPr>
                <w:b/>
                <w:sz w:val="16"/>
                <w:lang w:val="es-CO"/>
              </w:rPr>
              <w:t>Tiempo</w:t>
            </w:r>
          </w:p>
        </w:tc>
        <w:tc>
          <w:tcPr>
            <w:tcW w:w="1984" w:type="dxa"/>
          </w:tcPr>
          <w:p w14:paraId="3B34FEA9" w14:textId="569C993C" w:rsidR="002710A9" w:rsidRPr="00D266A2" w:rsidRDefault="008820A2" w:rsidP="00C766A7">
            <w:pPr>
              <w:jc w:val="center"/>
              <w:rPr>
                <w:b/>
                <w:sz w:val="16"/>
                <w:lang w:val="es-CO"/>
              </w:rPr>
            </w:pPr>
            <w:r w:rsidRPr="00D266A2">
              <w:rPr>
                <w:b/>
                <w:sz w:val="16"/>
                <w:lang w:val="es-CO"/>
              </w:rPr>
              <w:t>Herramienta</w:t>
            </w:r>
          </w:p>
        </w:tc>
      </w:tr>
      <w:tr w:rsidR="00D268DD" w:rsidRPr="00D266A2" w14:paraId="672C5330" w14:textId="77777777" w:rsidTr="00C20D4F">
        <w:trPr>
          <w:trHeight w:val="205"/>
        </w:trPr>
        <w:tc>
          <w:tcPr>
            <w:tcW w:w="1535" w:type="dxa"/>
          </w:tcPr>
          <w:p w14:paraId="3E315416" w14:textId="78AA6F8F" w:rsidR="002710A9" w:rsidRPr="00D266A2" w:rsidRDefault="008820A2" w:rsidP="007E3193">
            <w:pPr>
              <w:rPr>
                <w:sz w:val="16"/>
                <w:lang w:val="es-CO"/>
              </w:rPr>
            </w:pPr>
            <w:r w:rsidRPr="00D266A2">
              <w:rPr>
                <w:sz w:val="16"/>
                <w:lang w:val="es-CO"/>
              </w:rPr>
              <w:t>Líneas</w:t>
            </w:r>
            <w:r w:rsidR="002710A9" w:rsidRPr="00D266A2">
              <w:rPr>
                <w:sz w:val="16"/>
                <w:lang w:val="es-CO"/>
              </w:rPr>
              <w:t xml:space="preserve"> </w:t>
            </w:r>
            <w:r w:rsidRPr="00D266A2">
              <w:rPr>
                <w:sz w:val="16"/>
                <w:lang w:val="es-CO"/>
              </w:rPr>
              <w:t>de financiación</w:t>
            </w:r>
            <w:r w:rsidR="002710A9" w:rsidRPr="00D266A2">
              <w:rPr>
                <w:sz w:val="16"/>
                <w:lang w:val="es-CO"/>
              </w:rPr>
              <w:t xml:space="preserve"> de Proyectos</w:t>
            </w:r>
            <w:r w:rsidR="00C20D4F" w:rsidRPr="00D266A2">
              <w:rPr>
                <w:sz w:val="16"/>
                <w:lang w:val="es-CO"/>
              </w:rPr>
              <w:t>.</w:t>
            </w:r>
          </w:p>
        </w:tc>
        <w:tc>
          <w:tcPr>
            <w:tcW w:w="1168" w:type="dxa"/>
          </w:tcPr>
          <w:p w14:paraId="05739A1A" w14:textId="6E9B6962" w:rsidR="002710A9" w:rsidRPr="00D266A2" w:rsidRDefault="002710A9" w:rsidP="007E3193">
            <w:pPr>
              <w:rPr>
                <w:sz w:val="16"/>
                <w:lang w:val="es-CO"/>
              </w:rPr>
            </w:pPr>
            <w:r w:rsidRPr="00D266A2">
              <w:rPr>
                <w:sz w:val="16"/>
                <w:lang w:val="es-CO"/>
              </w:rPr>
              <w:t xml:space="preserve">Identificación </w:t>
            </w:r>
            <w:r w:rsidR="008820A2" w:rsidRPr="00D266A2">
              <w:rPr>
                <w:sz w:val="16"/>
                <w:lang w:val="es-CO"/>
              </w:rPr>
              <w:t>de las f</w:t>
            </w:r>
            <w:r w:rsidRPr="00D266A2">
              <w:rPr>
                <w:sz w:val="16"/>
                <w:lang w:val="es-CO"/>
              </w:rPr>
              <w:t xml:space="preserve">uentes de </w:t>
            </w:r>
            <w:r w:rsidR="008820A2" w:rsidRPr="00D266A2">
              <w:rPr>
                <w:sz w:val="16"/>
                <w:lang w:val="es-CO"/>
              </w:rPr>
              <w:t>f</w:t>
            </w:r>
            <w:r w:rsidRPr="00D266A2">
              <w:rPr>
                <w:sz w:val="16"/>
                <w:lang w:val="es-CO"/>
              </w:rPr>
              <w:t>inanciación</w:t>
            </w:r>
            <w:r w:rsidR="00C20D4F" w:rsidRPr="00D266A2">
              <w:rPr>
                <w:sz w:val="16"/>
                <w:lang w:val="es-CO"/>
              </w:rPr>
              <w:t>.</w:t>
            </w:r>
          </w:p>
        </w:tc>
        <w:tc>
          <w:tcPr>
            <w:tcW w:w="1273" w:type="dxa"/>
          </w:tcPr>
          <w:p w14:paraId="3EEB7D36" w14:textId="7A1547B8" w:rsidR="002710A9" w:rsidRPr="00D266A2" w:rsidRDefault="002710A9" w:rsidP="007E3193">
            <w:pPr>
              <w:rPr>
                <w:sz w:val="16"/>
                <w:lang w:val="es-CO"/>
              </w:rPr>
            </w:pPr>
            <w:r w:rsidRPr="00D266A2">
              <w:rPr>
                <w:sz w:val="16"/>
                <w:lang w:val="es-CO"/>
              </w:rPr>
              <w:t xml:space="preserve">Explorar las fuentes de financiación </w:t>
            </w:r>
            <w:r w:rsidR="008820A2" w:rsidRPr="00D266A2">
              <w:rPr>
                <w:sz w:val="16"/>
                <w:lang w:val="es-CO"/>
              </w:rPr>
              <w:t>para los</w:t>
            </w:r>
            <w:r w:rsidRPr="00D266A2">
              <w:rPr>
                <w:sz w:val="16"/>
                <w:lang w:val="es-CO"/>
              </w:rPr>
              <w:t xml:space="preserve"> proyectos</w:t>
            </w:r>
            <w:r w:rsidR="00C20D4F" w:rsidRPr="00D266A2">
              <w:rPr>
                <w:sz w:val="16"/>
                <w:lang w:val="es-CO"/>
              </w:rPr>
              <w:t>.</w:t>
            </w:r>
          </w:p>
        </w:tc>
        <w:tc>
          <w:tcPr>
            <w:tcW w:w="2682" w:type="dxa"/>
          </w:tcPr>
          <w:p w14:paraId="7572B8E4" w14:textId="1D6D60AC" w:rsidR="00C20D4F" w:rsidRPr="00D266A2" w:rsidRDefault="002710A9" w:rsidP="00CD2668">
            <w:pPr>
              <w:jc w:val="both"/>
              <w:rPr>
                <w:sz w:val="16"/>
                <w:szCs w:val="20"/>
                <w:lang w:val="es-CO"/>
              </w:rPr>
            </w:pPr>
            <w:r w:rsidRPr="00D266A2">
              <w:rPr>
                <w:sz w:val="16"/>
                <w:szCs w:val="20"/>
                <w:lang w:val="es-CO"/>
              </w:rPr>
              <w:t>El objetivo de la presente unidad es mostrarles a los participantes las diferentes fuentes de financiación que se encuentran disponibles y cómo funcionan.</w:t>
            </w:r>
          </w:p>
          <w:p w14:paraId="6B2F4912" w14:textId="08225FA9" w:rsidR="002710A9" w:rsidRPr="00D266A2" w:rsidRDefault="002710A9" w:rsidP="00CD2668">
            <w:pPr>
              <w:jc w:val="both"/>
              <w:rPr>
                <w:sz w:val="16"/>
                <w:szCs w:val="20"/>
                <w:lang w:val="es-CO"/>
              </w:rPr>
            </w:pPr>
          </w:p>
          <w:p w14:paraId="10132A2F" w14:textId="29BC7A36" w:rsidR="002710A9" w:rsidRPr="00D266A2" w:rsidRDefault="002710A9" w:rsidP="00CD2668">
            <w:pPr>
              <w:jc w:val="both"/>
              <w:rPr>
                <w:sz w:val="16"/>
                <w:szCs w:val="20"/>
                <w:lang w:val="es-CO"/>
              </w:rPr>
            </w:pPr>
            <w:r w:rsidRPr="00D266A2">
              <w:rPr>
                <w:sz w:val="16"/>
                <w:szCs w:val="20"/>
                <w:lang w:val="es-CO"/>
              </w:rPr>
              <w:t>Con este módulo se busca que los participantes evalúen y puedan planificar en el marco de la gestión de proyectos las líneas de financiación disponibles, sus procedimientos y los requisitos que deben tener en cuenta para presentar sus proyectos.</w:t>
            </w:r>
          </w:p>
          <w:p w14:paraId="4A45FD41" w14:textId="77777777" w:rsidR="002710A9" w:rsidRPr="00D266A2" w:rsidRDefault="002710A9" w:rsidP="00CD2668">
            <w:pPr>
              <w:jc w:val="both"/>
              <w:rPr>
                <w:sz w:val="16"/>
                <w:szCs w:val="20"/>
                <w:lang w:val="es-CO"/>
              </w:rPr>
            </w:pPr>
          </w:p>
          <w:p w14:paraId="7A117895" w14:textId="3EA93CB7" w:rsidR="002710A9" w:rsidRPr="00D266A2" w:rsidRDefault="002710A9" w:rsidP="00CD2668">
            <w:pPr>
              <w:jc w:val="both"/>
              <w:rPr>
                <w:sz w:val="16"/>
                <w:szCs w:val="20"/>
                <w:lang w:val="es-CO"/>
              </w:rPr>
            </w:pPr>
            <w:r w:rsidRPr="00D266A2">
              <w:rPr>
                <w:sz w:val="16"/>
                <w:szCs w:val="20"/>
                <w:lang w:val="es-CO"/>
              </w:rPr>
              <w:t xml:space="preserve">Se propone una sesión virtual donde se presentará las diferentes fuentes de financiación de esta tipología de proyectos, en lo público (SGR, FONAM, FCA, OCAD, PGN entre otros mecanismos legales del orden nacional), privado (Obras por Impuesto y FINDETER) y con recursos de cooperación internacional (APC y Fondos Internacionales o </w:t>
            </w:r>
            <w:r w:rsidR="00AB3718" w:rsidRPr="00D266A2">
              <w:rPr>
                <w:sz w:val="16"/>
                <w:szCs w:val="20"/>
                <w:lang w:val="es-CO"/>
              </w:rPr>
              <w:t>e</w:t>
            </w:r>
            <w:r w:rsidRPr="00D266A2">
              <w:rPr>
                <w:sz w:val="16"/>
                <w:szCs w:val="20"/>
                <w:lang w:val="es-CO"/>
              </w:rPr>
              <w:t>ntidades con recursos de Cooperación Internacional).</w:t>
            </w:r>
          </w:p>
          <w:p w14:paraId="0B4BE165" w14:textId="77777777" w:rsidR="002710A9" w:rsidRPr="00D266A2" w:rsidRDefault="002710A9" w:rsidP="00CD2668">
            <w:pPr>
              <w:jc w:val="both"/>
              <w:rPr>
                <w:sz w:val="16"/>
                <w:szCs w:val="20"/>
                <w:lang w:val="es-CO"/>
              </w:rPr>
            </w:pPr>
          </w:p>
          <w:p w14:paraId="79129D81" w14:textId="7D8AFCD0" w:rsidR="002710A9" w:rsidRPr="00D266A2" w:rsidRDefault="002710A9" w:rsidP="00CD2668">
            <w:pPr>
              <w:jc w:val="both"/>
              <w:rPr>
                <w:sz w:val="16"/>
                <w:szCs w:val="20"/>
                <w:lang w:val="es-CO"/>
              </w:rPr>
            </w:pPr>
            <w:r w:rsidRPr="00D266A2">
              <w:rPr>
                <w:sz w:val="16"/>
                <w:szCs w:val="20"/>
                <w:lang w:val="es-CO"/>
              </w:rPr>
              <w:t>Terminada la explicación, se les pedirá a los participantes que elaboren un matriz donde establezcan cuales pueden ser las posibles fuentes de financiación que consideran estratégicas para la financiación de sus proyectos.</w:t>
            </w:r>
          </w:p>
          <w:p w14:paraId="5A315872" w14:textId="77777777" w:rsidR="002710A9" w:rsidRPr="00D266A2" w:rsidRDefault="002710A9" w:rsidP="00CD2668">
            <w:pPr>
              <w:jc w:val="both"/>
              <w:rPr>
                <w:sz w:val="16"/>
                <w:szCs w:val="20"/>
                <w:lang w:val="es-CO"/>
              </w:rPr>
            </w:pPr>
          </w:p>
          <w:p w14:paraId="10FBD8E8" w14:textId="367238A2" w:rsidR="002710A9" w:rsidRPr="00D266A2" w:rsidRDefault="002710A9" w:rsidP="00010662">
            <w:pPr>
              <w:jc w:val="both"/>
              <w:rPr>
                <w:b/>
                <w:sz w:val="16"/>
                <w:szCs w:val="20"/>
                <w:lang w:val="es-CO"/>
              </w:rPr>
            </w:pPr>
            <w:r w:rsidRPr="00D266A2">
              <w:rPr>
                <w:sz w:val="16"/>
                <w:szCs w:val="20"/>
                <w:lang w:val="es-CO"/>
              </w:rPr>
              <w:t>Finalmente, se les entregar</w:t>
            </w:r>
            <w:r w:rsidR="00AB3718" w:rsidRPr="00D266A2">
              <w:rPr>
                <w:sz w:val="16"/>
                <w:szCs w:val="20"/>
                <w:lang w:val="es-CO"/>
              </w:rPr>
              <w:t>á</w:t>
            </w:r>
            <w:r w:rsidRPr="00D266A2">
              <w:rPr>
                <w:sz w:val="16"/>
                <w:szCs w:val="20"/>
                <w:lang w:val="es-CO"/>
              </w:rPr>
              <w:t>n la información sobre los requisitos de algunas fuentes de financiación donde consideramos pueden presentar sus proyectos y cuál es el marco normativo que deben tener en cuenta, así mismo, la información relacionada.</w:t>
            </w:r>
          </w:p>
        </w:tc>
        <w:tc>
          <w:tcPr>
            <w:tcW w:w="1134" w:type="dxa"/>
          </w:tcPr>
          <w:p w14:paraId="28BCECC3" w14:textId="4C4D7F62" w:rsidR="002710A9" w:rsidRPr="00D266A2" w:rsidRDefault="002710A9" w:rsidP="007E3193">
            <w:pPr>
              <w:rPr>
                <w:b/>
                <w:sz w:val="16"/>
                <w:lang w:val="es-CO"/>
              </w:rPr>
            </w:pPr>
            <w:r w:rsidRPr="00D266A2">
              <w:rPr>
                <w:sz w:val="16"/>
                <w:szCs w:val="20"/>
                <w:lang w:val="es-CO"/>
              </w:rPr>
              <w:t>100 min sesión virtual y 120 min de trabajo no presencial</w:t>
            </w:r>
            <w:r w:rsidR="00D268DD" w:rsidRPr="00D266A2">
              <w:rPr>
                <w:sz w:val="16"/>
                <w:szCs w:val="20"/>
                <w:lang w:val="es-CO"/>
              </w:rPr>
              <w:t>.</w:t>
            </w:r>
          </w:p>
        </w:tc>
        <w:tc>
          <w:tcPr>
            <w:tcW w:w="1984" w:type="dxa"/>
          </w:tcPr>
          <w:p w14:paraId="72D3BC52" w14:textId="56F370F9" w:rsidR="002710A9" w:rsidRPr="00D266A2" w:rsidRDefault="002710A9" w:rsidP="007E3193">
            <w:pPr>
              <w:rPr>
                <w:sz w:val="16"/>
                <w:szCs w:val="20"/>
                <w:lang w:val="es-CO"/>
              </w:rPr>
            </w:pPr>
            <w:r w:rsidRPr="00D266A2">
              <w:rPr>
                <w:sz w:val="16"/>
                <w:szCs w:val="20"/>
                <w:lang w:val="es-CO"/>
              </w:rPr>
              <w:t xml:space="preserve">Plataforma Zoom y herramientas colaborativas de </w:t>
            </w:r>
            <w:r w:rsidR="008820A2" w:rsidRPr="00D266A2">
              <w:rPr>
                <w:sz w:val="16"/>
                <w:szCs w:val="20"/>
                <w:lang w:val="es-CO"/>
              </w:rPr>
              <w:t>Google</w:t>
            </w:r>
            <w:r w:rsidRPr="00D266A2">
              <w:rPr>
                <w:sz w:val="16"/>
                <w:szCs w:val="20"/>
                <w:lang w:val="es-CO"/>
              </w:rPr>
              <w:t>.</w:t>
            </w:r>
          </w:p>
          <w:p w14:paraId="3FEC7A91" w14:textId="77777777" w:rsidR="002710A9" w:rsidRPr="00D266A2" w:rsidRDefault="002710A9" w:rsidP="007E3193">
            <w:pPr>
              <w:rPr>
                <w:sz w:val="16"/>
                <w:szCs w:val="20"/>
                <w:lang w:val="es-CO"/>
              </w:rPr>
            </w:pPr>
          </w:p>
          <w:p w14:paraId="6E26F25A" w14:textId="5441DD4B" w:rsidR="002710A9" w:rsidRPr="00D266A2" w:rsidRDefault="002710A9" w:rsidP="007E3193">
            <w:pPr>
              <w:rPr>
                <w:b/>
                <w:sz w:val="16"/>
                <w:lang w:val="es-CO"/>
              </w:rPr>
            </w:pPr>
            <w:r w:rsidRPr="00D266A2">
              <w:rPr>
                <w:sz w:val="16"/>
                <w:szCs w:val="20"/>
                <w:lang w:val="es-CO"/>
              </w:rPr>
              <w:t xml:space="preserve">Plataforma </w:t>
            </w:r>
            <w:r w:rsidR="008820A2" w:rsidRPr="00D266A2">
              <w:rPr>
                <w:sz w:val="16"/>
                <w:szCs w:val="20"/>
                <w:lang w:val="es-CO"/>
              </w:rPr>
              <w:t>YouTube</w:t>
            </w:r>
            <w:r w:rsidR="00C20D4F" w:rsidRPr="00D266A2">
              <w:rPr>
                <w:sz w:val="16"/>
                <w:szCs w:val="20"/>
                <w:lang w:val="es-CO"/>
              </w:rPr>
              <w:t>.</w:t>
            </w:r>
          </w:p>
        </w:tc>
      </w:tr>
      <w:tr w:rsidR="00D268DD" w:rsidRPr="00D266A2" w14:paraId="43A7C8E4" w14:textId="77777777" w:rsidTr="00C20D4F">
        <w:trPr>
          <w:trHeight w:val="192"/>
        </w:trPr>
        <w:tc>
          <w:tcPr>
            <w:tcW w:w="1535" w:type="dxa"/>
          </w:tcPr>
          <w:p w14:paraId="2A80593E" w14:textId="31679A2C" w:rsidR="002710A9" w:rsidRPr="00D266A2" w:rsidRDefault="008546C4" w:rsidP="007E3193">
            <w:pPr>
              <w:rPr>
                <w:sz w:val="16"/>
                <w:lang w:val="es-CO"/>
              </w:rPr>
            </w:pPr>
            <w:r w:rsidRPr="00D266A2">
              <w:rPr>
                <w:sz w:val="16"/>
                <w:lang w:val="es-CO"/>
              </w:rPr>
              <w:t>Presentación de proyectos.</w:t>
            </w:r>
          </w:p>
        </w:tc>
        <w:tc>
          <w:tcPr>
            <w:tcW w:w="1168" w:type="dxa"/>
          </w:tcPr>
          <w:p w14:paraId="18EC5C38" w14:textId="6E926745" w:rsidR="002710A9" w:rsidRPr="00D266A2" w:rsidRDefault="00D268DD" w:rsidP="007E3193">
            <w:pPr>
              <w:rPr>
                <w:sz w:val="16"/>
                <w:lang w:val="es-CO"/>
              </w:rPr>
            </w:pPr>
            <w:r w:rsidRPr="00D266A2">
              <w:rPr>
                <w:sz w:val="16"/>
                <w:lang w:val="es-CO"/>
              </w:rPr>
              <w:t>Preparación para la presentación de proyectos.</w:t>
            </w:r>
          </w:p>
        </w:tc>
        <w:tc>
          <w:tcPr>
            <w:tcW w:w="1273" w:type="dxa"/>
          </w:tcPr>
          <w:p w14:paraId="3E9A88C4" w14:textId="0190A161" w:rsidR="002710A9" w:rsidRPr="00D266A2" w:rsidRDefault="00D268DD" w:rsidP="007E3193">
            <w:pPr>
              <w:rPr>
                <w:sz w:val="16"/>
                <w:lang w:val="es-CO"/>
              </w:rPr>
            </w:pPr>
            <w:r w:rsidRPr="00D266A2">
              <w:rPr>
                <w:sz w:val="16"/>
                <w:lang w:val="es-CO"/>
              </w:rPr>
              <w:t>Preparar la información del proyecto y realizar la presentación mediante video.</w:t>
            </w:r>
          </w:p>
        </w:tc>
        <w:tc>
          <w:tcPr>
            <w:tcW w:w="2682" w:type="dxa"/>
          </w:tcPr>
          <w:p w14:paraId="497D986D" w14:textId="248BBB84" w:rsidR="002710A9" w:rsidRPr="00D266A2" w:rsidRDefault="002710A9" w:rsidP="00CD2668">
            <w:pPr>
              <w:jc w:val="both"/>
              <w:rPr>
                <w:sz w:val="16"/>
                <w:szCs w:val="20"/>
                <w:lang w:val="es-CO"/>
              </w:rPr>
            </w:pPr>
            <w:r w:rsidRPr="00D266A2">
              <w:rPr>
                <w:sz w:val="16"/>
                <w:szCs w:val="20"/>
                <w:lang w:val="es-CO"/>
              </w:rPr>
              <w:t xml:space="preserve">En la unidad se </w:t>
            </w:r>
            <w:r w:rsidR="00C20D4F" w:rsidRPr="00D266A2">
              <w:rPr>
                <w:sz w:val="16"/>
                <w:szCs w:val="20"/>
                <w:lang w:val="es-CO"/>
              </w:rPr>
              <w:t>buscará</w:t>
            </w:r>
            <w:r w:rsidRPr="00D266A2">
              <w:rPr>
                <w:sz w:val="16"/>
                <w:szCs w:val="20"/>
                <w:lang w:val="es-CO"/>
              </w:rPr>
              <w:t xml:space="preserve"> mostrar a los asistentes información sobre los aspectos que se deben tener en cuenta a la hora de presentar un proyecto de inversión de manera oral, en la sesión virtual se presentaran los aspectos relevantes para la presentación de un proyecto de manera oral. </w:t>
            </w:r>
          </w:p>
          <w:p w14:paraId="724D638A" w14:textId="77777777" w:rsidR="002710A9" w:rsidRPr="00D266A2" w:rsidRDefault="002710A9" w:rsidP="00CD2668">
            <w:pPr>
              <w:jc w:val="both"/>
              <w:rPr>
                <w:sz w:val="16"/>
                <w:szCs w:val="20"/>
                <w:lang w:val="es-CO"/>
              </w:rPr>
            </w:pPr>
          </w:p>
          <w:p w14:paraId="1DF08C16" w14:textId="7A870A99" w:rsidR="002710A9" w:rsidRPr="00D266A2" w:rsidRDefault="002710A9" w:rsidP="00CD2668">
            <w:pPr>
              <w:jc w:val="both"/>
              <w:rPr>
                <w:sz w:val="16"/>
                <w:szCs w:val="20"/>
                <w:lang w:val="es-CO"/>
              </w:rPr>
            </w:pPr>
            <w:r w:rsidRPr="00D266A2">
              <w:rPr>
                <w:sz w:val="16"/>
                <w:szCs w:val="20"/>
                <w:lang w:val="es-CO"/>
              </w:rPr>
              <w:t xml:space="preserve">Con lo visto en </w:t>
            </w:r>
            <w:r w:rsidR="008546C4" w:rsidRPr="00D266A2">
              <w:rPr>
                <w:sz w:val="16"/>
                <w:szCs w:val="20"/>
                <w:lang w:val="es-CO"/>
              </w:rPr>
              <w:t>la</w:t>
            </w:r>
            <w:r w:rsidRPr="00D266A2">
              <w:rPr>
                <w:sz w:val="16"/>
                <w:szCs w:val="20"/>
                <w:lang w:val="es-CO"/>
              </w:rPr>
              <w:t xml:space="preserve"> unidad le permitirá a los asistentes identificar los aspecto importantes (tono de voz, tipo de </w:t>
            </w:r>
            <w:r w:rsidR="00DF6F6D" w:rsidRPr="00D266A2">
              <w:rPr>
                <w:sz w:val="16"/>
                <w:szCs w:val="20"/>
                <w:lang w:val="es-CO"/>
              </w:rPr>
              <w:t>presentación y</w:t>
            </w:r>
            <w:r w:rsidRPr="00D266A2">
              <w:rPr>
                <w:sz w:val="16"/>
                <w:szCs w:val="20"/>
                <w:lang w:val="es-CO"/>
              </w:rPr>
              <w:t xml:space="preserve"> posturas entre otros</w:t>
            </w:r>
            <w:r w:rsidR="002012F9" w:rsidRPr="00D266A2">
              <w:rPr>
                <w:sz w:val="16"/>
                <w:szCs w:val="20"/>
                <w:lang w:val="es-CO"/>
              </w:rPr>
              <w:t>), conceptos</w:t>
            </w:r>
            <w:r w:rsidRPr="00D266A2">
              <w:rPr>
                <w:sz w:val="16"/>
                <w:szCs w:val="20"/>
                <w:lang w:val="es-CO"/>
              </w:rPr>
              <w:t xml:space="preserve"> relacionados con la comunicación asertiva y herramientas que pueden aplicar en la presentación de sus proyectos de inversión. </w:t>
            </w:r>
          </w:p>
          <w:p w14:paraId="303AF1A6" w14:textId="428FEA42" w:rsidR="002710A9" w:rsidRPr="00D266A2" w:rsidRDefault="002710A9" w:rsidP="00CD2668">
            <w:pPr>
              <w:jc w:val="both"/>
              <w:rPr>
                <w:sz w:val="16"/>
                <w:szCs w:val="20"/>
                <w:lang w:val="es-CO"/>
              </w:rPr>
            </w:pPr>
          </w:p>
          <w:p w14:paraId="605535FC" w14:textId="76B0F155" w:rsidR="002710A9" w:rsidRPr="00D266A2" w:rsidRDefault="002710A9" w:rsidP="00CD2668">
            <w:pPr>
              <w:jc w:val="both"/>
              <w:rPr>
                <w:b/>
                <w:sz w:val="16"/>
                <w:szCs w:val="20"/>
                <w:lang w:val="es-CO"/>
              </w:rPr>
            </w:pPr>
            <w:r w:rsidRPr="00D266A2">
              <w:rPr>
                <w:sz w:val="16"/>
                <w:szCs w:val="20"/>
                <w:lang w:val="es-CO"/>
              </w:rPr>
              <w:lastRenderedPageBreak/>
              <w:t xml:space="preserve">Terminada la explicación, cada grupo tendrá que preparar y realizar una presentación de sus proyectos ante el resto de </w:t>
            </w:r>
            <w:r w:rsidR="00DF6F6D" w:rsidRPr="00D266A2">
              <w:rPr>
                <w:sz w:val="16"/>
                <w:szCs w:val="20"/>
                <w:lang w:val="es-CO"/>
              </w:rPr>
              <w:t>los participantes</w:t>
            </w:r>
            <w:r w:rsidRPr="00D266A2">
              <w:rPr>
                <w:sz w:val="16"/>
                <w:szCs w:val="20"/>
                <w:lang w:val="es-CO"/>
              </w:rPr>
              <w:t xml:space="preserve"> como ejercicio final del </w:t>
            </w:r>
            <w:r w:rsidR="008546C4" w:rsidRPr="00D266A2">
              <w:rPr>
                <w:sz w:val="16"/>
                <w:szCs w:val="20"/>
                <w:lang w:val="es-CO"/>
              </w:rPr>
              <w:t>módulo</w:t>
            </w:r>
            <w:r w:rsidRPr="00D266A2">
              <w:rPr>
                <w:sz w:val="16"/>
                <w:szCs w:val="20"/>
                <w:lang w:val="es-CO"/>
              </w:rPr>
              <w:t xml:space="preserve"> y deberán realizar un video corto para cargarlo con los documentos de apoyo del curso.</w:t>
            </w:r>
          </w:p>
        </w:tc>
        <w:tc>
          <w:tcPr>
            <w:tcW w:w="1134" w:type="dxa"/>
          </w:tcPr>
          <w:p w14:paraId="4004E5BB" w14:textId="26CC3D2D" w:rsidR="002710A9" w:rsidRPr="00D266A2" w:rsidRDefault="00D268DD" w:rsidP="007E3193">
            <w:pPr>
              <w:rPr>
                <w:sz w:val="16"/>
                <w:lang w:val="es-CO"/>
              </w:rPr>
            </w:pPr>
            <w:r w:rsidRPr="00D266A2">
              <w:rPr>
                <w:sz w:val="16"/>
                <w:szCs w:val="20"/>
                <w:lang w:val="es-CO"/>
              </w:rPr>
              <w:lastRenderedPageBreak/>
              <w:t>100 min sesión virtual y 120 min de trabajo no presencial.</w:t>
            </w:r>
          </w:p>
        </w:tc>
        <w:tc>
          <w:tcPr>
            <w:tcW w:w="1984" w:type="dxa"/>
          </w:tcPr>
          <w:p w14:paraId="10D5EAAA" w14:textId="77777777" w:rsidR="00D268DD" w:rsidRPr="00D266A2" w:rsidRDefault="00D268DD" w:rsidP="00D268DD">
            <w:pPr>
              <w:rPr>
                <w:sz w:val="16"/>
                <w:szCs w:val="20"/>
                <w:lang w:val="es-CO"/>
              </w:rPr>
            </w:pPr>
            <w:r w:rsidRPr="00D266A2">
              <w:rPr>
                <w:sz w:val="16"/>
                <w:szCs w:val="20"/>
                <w:lang w:val="es-CO"/>
              </w:rPr>
              <w:t>Plataforma Zoom y herramientas colaborativas de Google.</w:t>
            </w:r>
          </w:p>
          <w:p w14:paraId="799827D0" w14:textId="77777777" w:rsidR="00D268DD" w:rsidRPr="00D266A2" w:rsidRDefault="00D268DD" w:rsidP="00D268DD">
            <w:pPr>
              <w:rPr>
                <w:sz w:val="16"/>
                <w:szCs w:val="20"/>
                <w:lang w:val="es-CO"/>
              </w:rPr>
            </w:pPr>
          </w:p>
          <w:p w14:paraId="16EE00F7" w14:textId="0453A44E" w:rsidR="002710A9" w:rsidRPr="00D266A2" w:rsidRDefault="00D268DD" w:rsidP="007E3193">
            <w:pPr>
              <w:rPr>
                <w:sz w:val="16"/>
                <w:lang w:val="es-CO"/>
              </w:rPr>
            </w:pPr>
            <w:r w:rsidRPr="00D266A2">
              <w:rPr>
                <w:sz w:val="16"/>
                <w:szCs w:val="20"/>
                <w:lang w:val="es-CO"/>
              </w:rPr>
              <w:t>Plataforma YouTube.</w:t>
            </w:r>
          </w:p>
        </w:tc>
      </w:tr>
    </w:tbl>
    <w:p w14:paraId="16D29F68" w14:textId="027F0440" w:rsidR="002710A9" w:rsidRDefault="002710A9" w:rsidP="00125CE4">
      <w:pPr>
        <w:spacing w:after="0"/>
        <w:jc w:val="both"/>
        <w:rPr>
          <w:b/>
          <w:lang w:val="es-CO"/>
        </w:rPr>
      </w:pPr>
    </w:p>
    <w:p w14:paraId="5DD2CF6F" w14:textId="7B6CBA67" w:rsidR="00D266A2" w:rsidRDefault="00D266A2" w:rsidP="00125CE4">
      <w:pPr>
        <w:spacing w:after="0"/>
        <w:jc w:val="both"/>
        <w:rPr>
          <w:b/>
          <w:lang w:val="es-CO"/>
        </w:rPr>
      </w:pPr>
    </w:p>
    <w:p w14:paraId="1537F389" w14:textId="4DD1FF7A" w:rsidR="00D266A2" w:rsidRDefault="00D266A2" w:rsidP="00125CE4">
      <w:pPr>
        <w:spacing w:after="0"/>
        <w:jc w:val="both"/>
        <w:rPr>
          <w:b/>
          <w:lang w:val="es-CO"/>
        </w:rPr>
      </w:pPr>
    </w:p>
    <w:p w14:paraId="0C42C157" w14:textId="021A2337" w:rsidR="00D266A2" w:rsidRDefault="00D266A2" w:rsidP="00125CE4">
      <w:pPr>
        <w:spacing w:after="0"/>
        <w:jc w:val="both"/>
        <w:rPr>
          <w:b/>
          <w:lang w:val="es-CO"/>
        </w:rPr>
      </w:pPr>
    </w:p>
    <w:p w14:paraId="3FC59C18" w14:textId="3856B4BA" w:rsidR="00D266A2" w:rsidRDefault="00D266A2" w:rsidP="00125CE4">
      <w:pPr>
        <w:spacing w:after="0"/>
        <w:jc w:val="both"/>
        <w:rPr>
          <w:b/>
          <w:lang w:val="es-CO"/>
        </w:rPr>
      </w:pPr>
    </w:p>
    <w:p w14:paraId="716015C4" w14:textId="7D2AE1F7" w:rsidR="00D266A2" w:rsidRDefault="00D266A2" w:rsidP="00125CE4">
      <w:pPr>
        <w:spacing w:after="0"/>
        <w:jc w:val="both"/>
        <w:rPr>
          <w:b/>
          <w:lang w:val="es-CO"/>
        </w:rPr>
      </w:pPr>
    </w:p>
    <w:p w14:paraId="712BC0C8" w14:textId="5B70619F" w:rsidR="00D266A2" w:rsidRDefault="00D266A2" w:rsidP="00125CE4">
      <w:pPr>
        <w:spacing w:after="0"/>
        <w:jc w:val="both"/>
        <w:rPr>
          <w:b/>
          <w:lang w:val="es-CO"/>
        </w:rPr>
      </w:pPr>
    </w:p>
    <w:p w14:paraId="015E062E" w14:textId="0EEC76BB" w:rsidR="00D266A2" w:rsidRDefault="00D266A2" w:rsidP="00125CE4">
      <w:pPr>
        <w:spacing w:after="0"/>
        <w:jc w:val="both"/>
        <w:rPr>
          <w:b/>
          <w:lang w:val="es-CO"/>
        </w:rPr>
      </w:pPr>
    </w:p>
    <w:p w14:paraId="2093A054" w14:textId="075D80C9" w:rsidR="00D266A2" w:rsidRDefault="00D266A2" w:rsidP="00125CE4">
      <w:pPr>
        <w:spacing w:after="0"/>
        <w:jc w:val="both"/>
        <w:rPr>
          <w:b/>
          <w:lang w:val="es-CO"/>
        </w:rPr>
      </w:pPr>
    </w:p>
    <w:p w14:paraId="29224755" w14:textId="7B8E61DD" w:rsidR="00D266A2" w:rsidRDefault="00D266A2" w:rsidP="00125CE4">
      <w:pPr>
        <w:spacing w:after="0"/>
        <w:jc w:val="both"/>
        <w:rPr>
          <w:b/>
          <w:lang w:val="es-CO"/>
        </w:rPr>
      </w:pPr>
    </w:p>
    <w:p w14:paraId="204D6767" w14:textId="14235111" w:rsidR="00D266A2" w:rsidRDefault="00D266A2" w:rsidP="00125CE4">
      <w:pPr>
        <w:spacing w:after="0"/>
        <w:jc w:val="both"/>
        <w:rPr>
          <w:b/>
          <w:lang w:val="es-CO"/>
        </w:rPr>
      </w:pPr>
    </w:p>
    <w:p w14:paraId="29E9AED4" w14:textId="5128B13E" w:rsidR="00D266A2" w:rsidRDefault="00D266A2" w:rsidP="00125CE4">
      <w:pPr>
        <w:spacing w:after="0"/>
        <w:jc w:val="both"/>
        <w:rPr>
          <w:b/>
          <w:lang w:val="es-CO"/>
        </w:rPr>
      </w:pPr>
    </w:p>
    <w:p w14:paraId="21248718" w14:textId="7C8DF537" w:rsidR="00D266A2" w:rsidRDefault="00D266A2" w:rsidP="00125CE4">
      <w:pPr>
        <w:spacing w:after="0"/>
        <w:jc w:val="both"/>
        <w:rPr>
          <w:b/>
          <w:lang w:val="es-CO"/>
        </w:rPr>
      </w:pPr>
    </w:p>
    <w:p w14:paraId="6D053FA1" w14:textId="5A745A92" w:rsidR="00D266A2" w:rsidRDefault="00D266A2" w:rsidP="00125CE4">
      <w:pPr>
        <w:spacing w:after="0"/>
        <w:jc w:val="both"/>
        <w:rPr>
          <w:b/>
          <w:lang w:val="es-CO"/>
        </w:rPr>
      </w:pPr>
    </w:p>
    <w:p w14:paraId="3CC37353" w14:textId="1824156F" w:rsidR="00D266A2" w:rsidRDefault="00D266A2" w:rsidP="00125CE4">
      <w:pPr>
        <w:spacing w:after="0"/>
        <w:jc w:val="both"/>
        <w:rPr>
          <w:b/>
          <w:lang w:val="es-CO"/>
        </w:rPr>
      </w:pPr>
    </w:p>
    <w:p w14:paraId="3B571346" w14:textId="5BEE42A7" w:rsidR="00D266A2" w:rsidRDefault="00D266A2" w:rsidP="00125CE4">
      <w:pPr>
        <w:spacing w:after="0"/>
        <w:jc w:val="both"/>
        <w:rPr>
          <w:b/>
          <w:lang w:val="es-CO"/>
        </w:rPr>
      </w:pPr>
    </w:p>
    <w:p w14:paraId="5E7FF747" w14:textId="35005E14" w:rsidR="00D266A2" w:rsidRDefault="00D266A2" w:rsidP="00125CE4">
      <w:pPr>
        <w:spacing w:after="0"/>
        <w:jc w:val="both"/>
        <w:rPr>
          <w:b/>
          <w:lang w:val="es-CO"/>
        </w:rPr>
      </w:pPr>
    </w:p>
    <w:p w14:paraId="6A25EE65" w14:textId="3FFF71E9" w:rsidR="00D266A2" w:rsidRDefault="00D266A2" w:rsidP="00125CE4">
      <w:pPr>
        <w:spacing w:after="0"/>
        <w:jc w:val="both"/>
        <w:rPr>
          <w:b/>
          <w:lang w:val="es-CO"/>
        </w:rPr>
      </w:pPr>
    </w:p>
    <w:p w14:paraId="45C1D574" w14:textId="469FCDC5" w:rsidR="00D266A2" w:rsidRDefault="00D266A2" w:rsidP="00125CE4">
      <w:pPr>
        <w:spacing w:after="0"/>
        <w:jc w:val="both"/>
        <w:rPr>
          <w:b/>
          <w:lang w:val="es-CO"/>
        </w:rPr>
      </w:pPr>
    </w:p>
    <w:p w14:paraId="7BA5CF7C" w14:textId="06BD4D60" w:rsidR="00D266A2" w:rsidRDefault="00D266A2" w:rsidP="00125CE4">
      <w:pPr>
        <w:spacing w:after="0"/>
        <w:jc w:val="both"/>
        <w:rPr>
          <w:b/>
          <w:lang w:val="es-CO"/>
        </w:rPr>
      </w:pPr>
    </w:p>
    <w:p w14:paraId="274E2096" w14:textId="6C6FE711" w:rsidR="00D266A2" w:rsidRDefault="00D266A2" w:rsidP="00125CE4">
      <w:pPr>
        <w:spacing w:after="0"/>
        <w:jc w:val="both"/>
        <w:rPr>
          <w:b/>
          <w:lang w:val="es-CO"/>
        </w:rPr>
      </w:pPr>
    </w:p>
    <w:p w14:paraId="1C006BEB" w14:textId="14573D41" w:rsidR="00D266A2" w:rsidRDefault="00D266A2" w:rsidP="00125CE4">
      <w:pPr>
        <w:spacing w:after="0"/>
        <w:jc w:val="both"/>
        <w:rPr>
          <w:b/>
          <w:lang w:val="es-CO"/>
        </w:rPr>
      </w:pPr>
    </w:p>
    <w:p w14:paraId="71D5B4D6" w14:textId="1E1EEE4F" w:rsidR="00D266A2" w:rsidRDefault="00D266A2" w:rsidP="00125CE4">
      <w:pPr>
        <w:spacing w:after="0"/>
        <w:jc w:val="both"/>
        <w:rPr>
          <w:b/>
          <w:lang w:val="es-CO"/>
        </w:rPr>
      </w:pPr>
    </w:p>
    <w:p w14:paraId="23A91D19" w14:textId="4AC552BF" w:rsidR="00D266A2" w:rsidRDefault="00D266A2" w:rsidP="00125CE4">
      <w:pPr>
        <w:spacing w:after="0"/>
        <w:jc w:val="both"/>
        <w:rPr>
          <w:b/>
          <w:lang w:val="es-CO"/>
        </w:rPr>
      </w:pPr>
    </w:p>
    <w:p w14:paraId="0F044ADF" w14:textId="66FDD06A" w:rsidR="00D266A2" w:rsidRDefault="00D266A2" w:rsidP="00125CE4">
      <w:pPr>
        <w:spacing w:after="0"/>
        <w:jc w:val="both"/>
        <w:rPr>
          <w:b/>
          <w:lang w:val="es-CO"/>
        </w:rPr>
      </w:pPr>
    </w:p>
    <w:p w14:paraId="323156B1" w14:textId="6A16E853" w:rsidR="00D266A2" w:rsidRDefault="00D266A2" w:rsidP="00125CE4">
      <w:pPr>
        <w:spacing w:after="0"/>
        <w:jc w:val="both"/>
        <w:rPr>
          <w:b/>
          <w:lang w:val="es-CO"/>
        </w:rPr>
      </w:pPr>
    </w:p>
    <w:p w14:paraId="0BDBB237" w14:textId="620E3CC0" w:rsidR="00D266A2" w:rsidRDefault="00D266A2" w:rsidP="00125CE4">
      <w:pPr>
        <w:spacing w:after="0"/>
        <w:jc w:val="both"/>
        <w:rPr>
          <w:b/>
          <w:lang w:val="es-CO"/>
        </w:rPr>
      </w:pPr>
    </w:p>
    <w:p w14:paraId="573D71BB" w14:textId="5654FE40" w:rsidR="00D266A2" w:rsidRDefault="00D266A2" w:rsidP="00125CE4">
      <w:pPr>
        <w:spacing w:after="0"/>
        <w:jc w:val="both"/>
        <w:rPr>
          <w:b/>
          <w:lang w:val="es-CO"/>
        </w:rPr>
      </w:pPr>
    </w:p>
    <w:p w14:paraId="15AAC21B" w14:textId="0253D4DC" w:rsidR="00D266A2" w:rsidRDefault="00D266A2" w:rsidP="00125CE4">
      <w:pPr>
        <w:spacing w:after="0"/>
        <w:jc w:val="both"/>
        <w:rPr>
          <w:b/>
          <w:lang w:val="es-CO"/>
        </w:rPr>
      </w:pPr>
    </w:p>
    <w:p w14:paraId="6519B4B7" w14:textId="27640F4A" w:rsidR="00D266A2" w:rsidRDefault="00D266A2" w:rsidP="00125CE4">
      <w:pPr>
        <w:spacing w:after="0"/>
        <w:jc w:val="both"/>
        <w:rPr>
          <w:b/>
          <w:lang w:val="es-CO"/>
        </w:rPr>
      </w:pPr>
    </w:p>
    <w:p w14:paraId="44AB429B" w14:textId="3F273CAA" w:rsidR="00D266A2" w:rsidRDefault="00D266A2" w:rsidP="00125CE4">
      <w:pPr>
        <w:spacing w:after="0"/>
        <w:jc w:val="both"/>
        <w:rPr>
          <w:b/>
          <w:lang w:val="es-CO"/>
        </w:rPr>
      </w:pPr>
    </w:p>
    <w:p w14:paraId="5F4F2E82" w14:textId="4AD5B9F0" w:rsidR="00D266A2" w:rsidRDefault="00D266A2" w:rsidP="00125CE4">
      <w:pPr>
        <w:spacing w:after="0"/>
        <w:jc w:val="both"/>
        <w:rPr>
          <w:b/>
          <w:lang w:val="es-CO"/>
        </w:rPr>
      </w:pPr>
    </w:p>
    <w:p w14:paraId="044B140B" w14:textId="3CDD67A8" w:rsidR="00D266A2" w:rsidRDefault="00D266A2" w:rsidP="00125CE4">
      <w:pPr>
        <w:spacing w:after="0"/>
        <w:jc w:val="both"/>
        <w:rPr>
          <w:b/>
          <w:lang w:val="es-CO"/>
        </w:rPr>
      </w:pPr>
    </w:p>
    <w:p w14:paraId="14DE5D6B" w14:textId="51E72599" w:rsidR="00D266A2" w:rsidRDefault="00D266A2" w:rsidP="00125CE4">
      <w:pPr>
        <w:spacing w:after="0"/>
        <w:jc w:val="both"/>
        <w:rPr>
          <w:b/>
          <w:lang w:val="es-CO"/>
        </w:rPr>
      </w:pPr>
    </w:p>
    <w:p w14:paraId="16282CD2" w14:textId="77777777" w:rsidR="00D266A2" w:rsidRDefault="00D266A2" w:rsidP="00125CE4">
      <w:pPr>
        <w:spacing w:after="0"/>
        <w:jc w:val="both"/>
        <w:rPr>
          <w:b/>
          <w:lang w:val="es-CO"/>
        </w:rPr>
        <w:sectPr w:rsidR="00D266A2" w:rsidSect="00BB76D2">
          <w:pgSz w:w="12240" w:h="15840"/>
          <w:pgMar w:top="1702" w:right="1701" w:bottom="1701" w:left="1559" w:header="708" w:footer="708" w:gutter="0"/>
          <w:cols w:space="708"/>
          <w:docGrid w:linePitch="360"/>
        </w:sectPr>
      </w:pPr>
    </w:p>
    <w:p w14:paraId="560C726B" w14:textId="79A6FC40" w:rsidR="00D266A2" w:rsidRPr="00D266A2" w:rsidRDefault="00D266A2" w:rsidP="00125CE4">
      <w:pPr>
        <w:spacing w:after="0"/>
        <w:jc w:val="both"/>
        <w:rPr>
          <w:b/>
          <w:lang w:val="es-CO"/>
        </w:rPr>
      </w:pPr>
    </w:p>
    <w:p w14:paraId="6DB92105" w14:textId="2CA6DF44" w:rsidR="00337BA8" w:rsidRPr="00D266A2" w:rsidRDefault="00337BA8" w:rsidP="00D266A2">
      <w:pPr>
        <w:pStyle w:val="Ttulo1"/>
        <w:numPr>
          <w:ilvl w:val="0"/>
          <w:numId w:val="21"/>
        </w:numPr>
        <w:rPr>
          <w:rFonts w:ascii="Abadi" w:hAnsi="Abadi"/>
          <w:color w:val="F76400"/>
          <w:shd w:val="clear" w:color="auto" w:fill="FFFFFF"/>
          <w:lang w:val="es-CO"/>
        </w:rPr>
      </w:pPr>
      <w:bookmarkStart w:id="13" w:name="_Toc56010639"/>
      <w:r w:rsidRPr="00D266A2">
        <w:rPr>
          <w:rStyle w:val="normaltextrun"/>
          <w:rFonts w:ascii="Abadi" w:hAnsi="Abadi"/>
          <w:color w:val="F76400"/>
          <w:shd w:val="clear" w:color="auto" w:fill="FFFFFF"/>
          <w:lang w:val="es-CO"/>
        </w:rPr>
        <w:t>Cronograma</w:t>
      </w:r>
      <w:bookmarkEnd w:id="13"/>
    </w:p>
    <w:p w14:paraId="7234B958" w14:textId="53C21B75" w:rsidR="00337BA8" w:rsidRPr="00D266A2" w:rsidRDefault="00337BA8" w:rsidP="007E3193">
      <w:pPr>
        <w:pStyle w:val="Prrafodelista"/>
        <w:numPr>
          <w:ilvl w:val="0"/>
          <w:numId w:val="22"/>
        </w:numPr>
        <w:spacing w:after="0"/>
        <w:jc w:val="both"/>
        <w:rPr>
          <w:b/>
          <w:u w:val="single"/>
          <w:lang w:val="es-CO"/>
        </w:rPr>
      </w:pPr>
      <w:r w:rsidRPr="00D266A2">
        <w:rPr>
          <w:b/>
          <w:lang w:val="es-CO"/>
        </w:rPr>
        <w:t xml:space="preserve">Fecha de Inicio del curso </w:t>
      </w:r>
    </w:p>
    <w:p w14:paraId="6BB760F9" w14:textId="633EF5F9" w:rsidR="00337BA8" w:rsidRPr="00D266A2" w:rsidRDefault="00337BA8" w:rsidP="00337BA8">
      <w:pPr>
        <w:spacing w:after="0"/>
        <w:ind w:left="720"/>
        <w:jc w:val="both"/>
        <w:rPr>
          <w:u w:val="single"/>
          <w:lang w:val="es-CO"/>
        </w:rPr>
      </w:pPr>
      <w:r w:rsidRPr="00D266A2">
        <w:rPr>
          <w:u w:val="single"/>
          <w:lang w:val="es-CO"/>
        </w:rPr>
        <w:t xml:space="preserve">10 de noviembre de 2020 </w:t>
      </w:r>
    </w:p>
    <w:p w14:paraId="06F42E7E" w14:textId="77777777" w:rsidR="00337BA8" w:rsidRPr="00D266A2" w:rsidRDefault="00337BA8" w:rsidP="007E3193">
      <w:pPr>
        <w:pStyle w:val="Prrafodelista"/>
        <w:numPr>
          <w:ilvl w:val="0"/>
          <w:numId w:val="22"/>
        </w:numPr>
        <w:spacing w:after="0"/>
        <w:jc w:val="both"/>
        <w:rPr>
          <w:b/>
          <w:lang w:val="es-CO"/>
        </w:rPr>
      </w:pPr>
      <w:r w:rsidRPr="00D266A2">
        <w:rPr>
          <w:b/>
          <w:lang w:val="es-CO"/>
        </w:rPr>
        <w:t xml:space="preserve">Fecha de terminación del curso </w:t>
      </w:r>
    </w:p>
    <w:p w14:paraId="34A918EC" w14:textId="77777777" w:rsidR="00337BA8" w:rsidRPr="00D266A2" w:rsidRDefault="00F050D5" w:rsidP="00337BA8">
      <w:pPr>
        <w:spacing w:after="0"/>
        <w:ind w:left="720"/>
        <w:jc w:val="both"/>
        <w:rPr>
          <w:u w:val="single"/>
          <w:lang w:val="es-CO"/>
        </w:rPr>
      </w:pPr>
      <w:r w:rsidRPr="00D266A2">
        <w:rPr>
          <w:u w:val="single"/>
          <w:lang w:val="es-CO"/>
        </w:rPr>
        <w:t>15 de diciembre de 2020</w:t>
      </w:r>
      <w:r w:rsidR="00043E6F" w:rsidRPr="00D266A2">
        <w:rPr>
          <w:u w:val="single"/>
          <w:lang w:val="es-CO"/>
        </w:rPr>
        <w:t>.</w:t>
      </w:r>
    </w:p>
    <w:p w14:paraId="38950B5F" w14:textId="18CFF2CC" w:rsidR="00043E6F" w:rsidRPr="00D266A2" w:rsidRDefault="00D266A2" w:rsidP="00AD05D0">
      <w:pPr>
        <w:spacing w:after="0"/>
        <w:jc w:val="both"/>
        <w:rPr>
          <w:lang w:val="es-CO"/>
        </w:rPr>
      </w:pPr>
      <w:r>
        <w:rPr>
          <w:noProof/>
        </w:rPr>
        <mc:AlternateContent>
          <mc:Choice Requires="wps">
            <w:drawing>
              <wp:anchor distT="0" distB="0" distL="114300" distR="114300" simplePos="0" relativeHeight="251663360" behindDoc="1" locked="0" layoutInCell="1" allowOverlap="1" wp14:anchorId="2D572DA1" wp14:editId="3B87826C">
                <wp:simplePos x="0" y="0"/>
                <wp:positionH relativeFrom="column">
                  <wp:posOffset>-366395</wp:posOffset>
                </wp:positionH>
                <wp:positionV relativeFrom="paragraph">
                  <wp:posOffset>149860</wp:posOffset>
                </wp:positionV>
                <wp:extent cx="8096250" cy="171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8096250" cy="171450"/>
                        </a:xfrm>
                        <a:prstGeom prst="rect">
                          <a:avLst/>
                        </a:prstGeom>
                        <a:solidFill>
                          <a:prstClr val="white"/>
                        </a:solidFill>
                        <a:ln>
                          <a:noFill/>
                        </a:ln>
                      </wps:spPr>
                      <wps:txbx>
                        <w:txbxContent>
                          <w:p w14:paraId="4AE69555" w14:textId="03283ED1" w:rsidR="00D266A2" w:rsidRPr="00A2672E" w:rsidRDefault="00D266A2" w:rsidP="00D266A2">
                            <w:pPr>
                              <w:pStyle w:val="Descripcin"/>
                              <w:jc w:val="center"/>
                            </w:pPr>
                            <w:r>
                              <w:t xml:space="preserve">Tabla </w:t>
                            </w:r>
                            <w:r>
                              <w:fldChar w:fldCharType="begin"/>
                            </w:r>
                            <w:r>
                              <w:instrText xml:space="preserve"> SEQ Tabla \* ARABIC </w:instrText>
                            </w:r>
                            <w:r>
                              <w:fldChar w:fldCharType="separate"/>
                            </w:r>
                            <w:r>
                              <w:rPr>
                                <w:noProof/>
                              </w:rPr>
                              <w:t>3</w:t>
                            </w:r>
                            <w:r>
                              <w:fldChar w:fldCharType="end"/>
                            </w:r>
                            <w:r>
                              <w:t xml:space="preserve"> - Cronograma detallado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72DA1" id="Cuadro de texto 3" o:spid="_x0000_s1027" type="#_x0000_t202" style="position:absolute;left:0;text-align:left;margin-left:-28.85pt;margin-top:11.8pt;width:637.5pt;height:1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" stroked="f">
                <v:textbox inset="0,0,0,0">
                  <w:txbxContent>
                    <w:p w14:paraId="4AE69555" w14:textId="03283ED1" w:rsidR="00D266A2" w:rsidRPr="00A2672E" w:rsidRDefault="00D266A2" w:rsidP="00D266A2">
                      <w:pPr>
                        <w:pStyle w:val="Descripcin"/>
                        <w:jc w:val="center"/>
                      </w:pPr>
                      <w:r>
                        <w:t xml:space="preserve">Tabla </w:t>
                      </w:r>
                      <w:r>
                        <w:fldChar w:fldCharType="begin"/>
                      </w:r>
                      <w:r>
                        <w:instrText xml:space="preserve"> SEQ Tabla \* ARABIC </w:instrText>
                      </w:r>
                      <w:r>
                        <w:fldChar w:fldCharType="separate"/>
                      </w:r>
                      <w:r>
                        <w:rPr>
                          <w:noProof/>
                        </w:rPr>
                        <w:t>3</w:t>
                      </w:r>
                      <w:r>
                        <w:fldChar w:fldCharType="end"/>
                      </w:r>
                      <w:r>
                        <w:t xml:space="preserve"> - Cronograma detallado</w:t>
                      </w:r>
                    </w:p>
                  </w:txbxContent>
                </v:textbox>
              </v:shape>
            </w:pict>
          </mc:Fallback>
        </mc:AlternateContent>
      </w:r>
      <w:r w:rsidR="00AD05D0" w:rsidRPr="00D266A2">
        <w:rPr>
          <w:lang w:val="es-CO"/>
        </w:rPr>
        <w:t xml:space="preserve"> </w:t>
      </w:r>
    </w:p>
    <w:p w14:paraId="2AB83839" w14:textId="3C57ACDE" w:rsidR="00043E6F" w:rsidRPr="00D266A2" w:rsidRDefault="00D266A2" w:rsidP="00337BA8">
      <w:pPr>
        <w:spacing w:after="0"/>
        <w:ind w:left="720"/>
        <w:jc w:val="both"/>
        <w:rPr>
          <w:b/>
          <w:u w:val="single"/>
          <w:lang w:val="es-CO"/>
        </w:rPr>
      </w:pPr>
      <w:r w:rsidRPr="00D266A2">
        <w:rPr>
          <w:noProof/>
          <w:lang w:val="es-CO"/>
        </w:rPr>
        <w:drawing>
          <wp:anchor distT="0" distB="0" distL="114300" distR="114300" simplePos="0" relativeHeight="251661312" behindDoc="1" locked="0" layoutInCell="1" allowOverlap="1" wp14:anchorId="1E6F381D" wp14:editId="0D445CD4">
            <wp:simplePos x="0" y="0"/>
            <wp:positionH relativeFrom="column">
              <wp:posOffset>-580438</wp:posOffset>
            </wp:positionH>
            <wp:positionV relativeFrom="paragraph">
              <wp:posOffset>211886</wp:posOffset>
            </wp:positionV>
            <wp:extent cx="9178824" cy="4071668"/>
            <wp:effectExtent l="0" t="0" r="381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89793" cy="4076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92AB" w14:textId="29904D40" w:rsidR="008C6EFE" w:rsidRPr="00D266A2" w:rsidRDefault="008C6EFE" w:rsidP="00241AA5">
      <w:pPr>
        <w:spacing w:after="0"/>
        <w:jc w:val="both"/>
        <w:rPr>
          <w:u w:val="single"/>
          <w:lang w:val="es-CO"/>
        </w:rPr>
      </w:pPr>
    </w:p>
    <w:p w14:paraId="73A264BA" w14:textId="28570BE2" w:rsidR="008C6EFE" w:rsidRPr="00D266A2" w:rsidRDefault="008C6EFE" w:rsidP="00337BA8">
      <w:pPr>
        <w:spacing w:after="0"/>
        <w:ind w:left="720"/>
        <w:jc w:val="both"/>
        <w:rPr>
          <w:b/>
          <w:u w:val="single"/>
          <w:lang w:val="es-CO"/>
        </w:rPr>
      </w:pPr>
    </w:p>
    <w:p w14:paraId="2E6FB42B" w14:textId="547773F9" w:rsidR="008C6EFE" w:rsidRPr="00D266A2" w:rsidRDefault="008C6EFE" w:rsidP="00337BA8">
      <w:pPr>
        <w:spacing w:after="0"/>
        <w:ind w:left="720"/>
        <w:jc w:val="both"/>
        <w:rPr>
          <w:b/>
          <w:u w:val="single"/>
          <w:lang w:val="es-CO"/>
        </w:rPr>
      </w:pPr>
    </w:p>
    <w:p w14:paraId="5CFC8EC1" w14:textId="1AB6425E" w:rsidR="008C6EFE" w:rsidRPr="00D266A2" w:rsidRDefault="008C6EFE" w:rsidP="00337BA8">
      <w:pPr>
        <w:spacing w:after="0"/>
        <w:ind w:left="720"/>
        <w:jc w:val="both"/>
        <w:rPr>
          <w:b/>
          <w:u w:val="single"/>
          <w:lang w:val="es-CO"/>
        </w:rPr>
      </w:pPr>
    </w:p>
    <w:p w14:paraId="10299470" w14:textId="1580AADF" w:rsidR="008C6EFE" w:rsidRPr="00D266A2" w:rsidRDefault="008C6EFE" w:rsidP="00337BA8">
      <w:pPr>
        <w:spacing w:after="0"/>
        <w:ind w:left="720"/>
        <w:jc w:val="both"/>
        <w:rPr>
          <w:b/>
          <w:u w:val="single"/>
          <w:lang w:val="es-CO"/>
        </w:rPr>
      </w:pPr>
    </w:p>
    <w:p w14:paraId="63C1FF76" w14:textId="604A6E4A" w:rsidR="008C6EFE" w:rsidRPr="00D266A2" w:rsidRDefault="008C6EFE" w:rsidP="00337BA8">
      <w:pPr>
        <w:spacing w:after="0"/>
        <w:ind w:left="720"/>
        <w:jc w:val="both"/>
        <w:rPr>
          <w:b/>
          <w:u w:val="single"/>
          <w:lang w:val="es-CO"/>
        </w:rPr>
      </w:pPr>
    </w:p>
    <w:p w14:paraId="2275E66D" w14:textId="0C4D046F" w:rsidR="008C6EFE" w:rsidRPr="00D266A2" w:rsidRDefault="008C6EFE" w:rsidP="00337BA8">
      <w:pPr>
        <w:spacing w:after="0"/>
        <w:ind w:left="720"/>
        <w:jc w:val="both"/>
        <w:rPr>
          <w:b/>
          <w:u w:val="single"/>
          <w:lang w:val="es-CO"/>
        </w:rPr>
      </w:pPr>
    </w:p>
    <w:p w14:paraId="01AFC648" w14:textId="74C0BA93" w:rsidR="008C6EFE" w:rsidRPr="00D266A2" w:rsidRDefault="008C6EFE" w:rsidP="00337BA8">
      <w:pPr>
        <w:spacing w:after="0"/>
        <w:ind w:left="720"/>
        <w:jc w:val="both"/>
        <w:rPr>
          <w:b/>
          <w:u w:val="single"/>
          <w:lang w:val="es-CO"/>
        </w:rPr>
      </w:pPr>
    </w:p>
    <w:p w14:paraId="20C283F4" w14:textId="7144E5A6" w:rsidR="008C6EFE" w:rsidRPr="00D266A2" w:rsidRDefault="008C6EFE" w:rsidP="00337BA8">
      <w:pPr>
        <w:spacing w:after="0"/>
        <w:ind w:left="720"/>
        <w:jc w:val="both"/>
        <w:rPr>
          <w:b/>
          <w:u w:val="single"/>
          <w:lang w:val="es-CO"/>
        </w:rPr>
      </w:pPr>
    </w:p>
    <w:p w14:paraId="7B2B1540" w14:textId="422DD1EF" w:rsidR="008C6EFE" w:rsidRPr="00D266A2" w:rsidRDefault="008C6EFE" w:rsidP="00337BA8">
      <w:pPr>
        <w:spacing w:after="0"/>
        <w:ind w:left="720"/>
        <w:jc w:val="both"/>
        <w:rPr>
          <w:b/>
          <w:u w:val="single"/>
          <w:lang w:val="es-CO"/>
        </w:rPr>
      </w:pPr>
    </w:p>
    <w:p w14:paraId="72DB9231" w14:textId="004FDF3F" w:rsidR="008C6EFE" w:rsidRPr="00D266A2" w:rsidRDefault="008C6EFE" w:rsidP="00337BA8">
      <w:pPr>
        <w:spacing w:after="0"/>
        <w:ind w:left="720"/>
        <w:jc w:val="both"/>
        <w:rPr>
          <w:b/>
          <w:u w:val="single"/>
          <w:lang w:val="es-CO"/>
        </w:rPr>
      </w:pPr>
    </w:p>
    <w:p w14:paraId="13342929" w14:textId="750E3886" w:rsidR="008C6EFE" w:rsidRPr="00D266A2" w:rsidRDefault="008C6EFE" w:rsidP="00337BA8">
      <w:pPr>
        <w:spacing w:after="0"/>
        <w:ind w:left="720"/>
        <w:jc w:val="both"/>
        <w:rPr>
          <w:b/>
          <w:u w:val="single"/>
          <w:lang w:val="es-CO"/>
        </w:rPr>
      </w:pPr>
    </w:p>
    <w:p w14:paraId="3D9B6E28" w14:textId="5A2450C1" w:rsidR="008C6EFE" w:rsidRPr="00D266A2" w:rsidRDefault="008C6EFE" w:rsidP="00337BA8">
      <w:pPr>
        <w:spacing w:after="0"/>
        <w:ind w:left="720"/>
        <w:jc w:val="both"/>
        <w:rPr>
          <w:b/>
          <w:u w:val="single"/>
          <w:lang w:val="es-CO"/>
        </w:rPr>
      </w:pPr>
    </w:p>
    <w:p w14:paraId="3E3AF499" w14:textId="2416FAB6" w:rsidR="008C6EFE" w:rsidRPr="00D266A2" w:rsidRDefault="008C6EFE" w:rsidP="00337BA8">
      <w:pPr>
        <w:spacing w:after="0"/>
        <w:ind w:left="720"/>
        <w:jc w:val="both"/>
        <w:rPr>
          <w:b/>
          <w:u w:val="single"/>
          <w:lang w:val="es-CO"/>
        </w:rPr>
      </w:pPr>
    </w:p>
    <w:p w14:paraId="209CDC01" w14:textId="4409C289" w:rsidR="008C6EFE" w:rsidRPr="00D266A2" w:rsidRDefault="008C6EFE" w:rsidP="00337BA8">
      <w:pPr>
        <w:spacing w:after="0"/>
        <w:ind w:left="720"/>
        <w:jc w:val="both"/>
        <w:rPr>
          <w:b/>
          <w:u w:val="single"/>
          <w:lang w:val="es-CO"/>
        </w:rPr>
      </w:pPr>
    </w:p>
    <w:p w14:paraId="4578E101" w14:textId="2E3C2541" w:rsidR="008C6EFE" w:rsidRPr="00D266A2" w:rsidRDefault="008C6EFE" w:rsidP="00337BA8">
      <w:pPr>
        <w:spacing w:after="0"/>
        <w:ind w:left="720"/>
        <w:jc w:val="both"/>
        <w:rPr>
          <w:b/>
          <w:u w:val="single"/>
          <w:lang w:val="es-CO"/>
        </w:rPr>
      </w:pPr>
    </w:p>
    <w:p w14:paraId="546E07C7" w14:textId="6605969D" w:rsidR="008C6EFE" w:rsidRPr="00D266A2" w:rsidRDefault="008C6EFE" w:rsidP="00337BA8">
      <w:pPr>
        <w:spacing w:after="0"/>
        <w:ind w:left="720"/>
        <w:jc w:val="both"/>
        <w:rPr>
          <w:b/>
          <w:u w:val="single"/>
          <w:lang w:val="es-CO"/>
        </w:rPr>
      </w:pPr>
    </w:p>
    <w:p w14:paraId="7D305F09" w14:textId="77777777" w:rsidR="00D266A2" w:rsidRDefault="00D266A2" w:rsidP="00337BA8">
      <w:pPr>
        <w:spacing w:after="0"/>
        <w:ind w:left="720"/>
        <w:jc w:val="both"/>
        <w:rPr>
          <w:b/>
          <w:u w:val="single"/>
          <w:lang w:val="es-CO"/>
        </w:rPr>
        <w:sectPr w:rsidR="00D266A2" w:rsidSect="00D266A2">
          <w:pgSz w:w="15840" w:h="12240" w:orient="landscape"/>
          <w:pgMar w:top="1701" w:right="1701" w:bottom="1559" w:left="1702" w:header="708" w:footer="708" w:gutter="0"/>
          <w:cols w:space="708"/>
          <w:docGrid w:linePitch="360"/>
        </w:sectPr>
      </w:pPr>
    </w:p>
    <w:p w14:paraId="170A6CCC" w14:textId="46E9BBFA" w:rsidR="00043E6F" w:rsidRPr="00D266A2" w:rsidRDefault="00D266A2" w:rsidP="007E3193">
      <w:pPr>
        <w:pStyle w:val="Ttulo1"/>
        <w:numPr>
          <w:ilvl w:val="1"/>
          <w:numId w:val="21"/>
        </w:numPr>
        <w:jc w:val="both"/>
        <w:rPr>
          <w:rStyle w:val="normaltextrun"/>
          <w:rFonts w:ascii="Abadi" w:hAnsi="Abadi"/>
          <w:color w:val="F76400"/>
          <w:shd w:val="clear" w:color="auto" w:fill="FFFFFF"/>
          <w:lang w:val="es-CO"/>
        </w:rPr>
      </w:pPr>
      <w:bookmarkStart w:id="14" w:name="_Toc56010640"/>
      <w:r>
        <w:rPr>
          <w:rStyle w:val="normaltextrun"/>
          <w:rFonts w:ascii="Abadi" w:hAnsi="Abadi"/>
          <w:color w:val="F76400"/>
          <w:shd w:val="clear" w:color="auto" w:fill="FFFFFF"/>
          <w:lang w:val="es-CO"/>
        </w:rPr>
        <w:lastRenderedPageBreak/>
        <w:t>Re</w:t>
      </w:r>
      <w:r w:rsidR="00CD2668" w:rsidRPr="00D266A2">
        <w:rPr>
          <w:rStyle w:val="normaltextrun"/>
          <w:rFonts w:ascii="Abadi" w:hAnsi="Abadi"/>
          <w:color w:val="F76400"/>
          <w:shd w:val="clear" w:color="auto" w:fill="FFFFFF"/>
          <w:lang w:val="es-CO"/>
        </w:rPr>
        <w:t>querimientos externos</w:t>
      </w:r>
      <w:r w:rsidR="00043E6F" w:rsidRPr="00D266A2">
        <w:rPr>
          <w:rStyle w:val="normaltextrun"/>
          <w:rFonts w:ascii="Abadi" w:hAnsi="Abadi"/>
          <w:color w:val="F76400"/>
          <w:shd w:val="clear" w:color="auto" w:fill="FFFFFF"/>
          <w:lang w:val="es-CO"/>
        </w:rPr>
        <w:t xml:space="preserve"> para el correcto funcionamiento de la formación.</w:t>
      </w:r>
      <w:bookmarkEnd w:id="14"/>
    </w:p>
    <w:p w14:paraId="05FC9465" w14:textId="77777777" w:rsidR="00043E6F" w:rsidRPr="00D266A2" w:rsidRDefault="00043E6F" w:rsidP="00043E6F">
      <w:pPr>
        <w:pStyle w:val="Prrafodelista"/>
        <w:spacing w:after="0"/>
        <w:ind w:left="480"/>
        <w:jc w:val="both"/>
        <w:rPr>
          <w:b/>
          <w:u w:val="single"/>
          <w:lang w:val="es-CO"/>
        </w:rPr>
      </w:pPr>
    </w:p>
    <w:p w14:paraId="45D5A8B4" w14:textId="26AAD375" w:rsidR="00337BA8" w:rsidRPr="00D266A2" w:rsidRDefault="00043E6F" w:rsidP="00CD2668">
      <w:pPr>
        <w:pStyle w:val="Prrafodelista"/>
        <w:numPr>
          <w:ilvl w:val="0"/>
          <w:numId w:val="10"/>
        </w:numPr>
        <w:spacing w:after="0"/>
        <w:jc w:val="both"/>
        <w:rPr>
          <w:u w:val="single"/>
          <w:lang w:val="es-CO"/>
        </w:rPr>
      </w:pPr>
      <w:r w:rsidRPr="00D266A2">
        <w:rPr>
          <w:lang w:val="es-CO"/>
        </w:rPr>
        <w:t xml:space="preserve">Se debe garantizar </w:t>
      </w:r>
      <w:r w:rsidR="00B13EEE" w:rsidRPr="00D266A2">
        <w:rPr>
          <w:lang w:val="es-CO"/>
        </w:rPr>
        <w:t>el</w:t>
      </w:r>
      <w:r w:rsidRPr="00D266A2">
        <w:rPr>
          <w:lang w:val="es-CO"/>
        </w:rPr>
        <w:t xml:space="preserve"> acceso y tiempos en la plataforma </w:t>
      </w:r>
      <w:r w:rsidR="00D266A2">
        <w:rPr>
          <w:lang w:val="es-CO"/>
        </w:rPr>
        <w:t>Z</w:t>
      </w:r>
      <w:r w:rsidRPr="00D266A2">
        <w:rPr>
          <w:lang w:val="es-CO"/>
        </w:rPr>
        <w:t xml:space="preserve">oom durante los 100 min de la sesión, así mismo los funcionarios de </w:t>
      </w:r>
      <w:r w:rsidR="00D266A2" w:rsidRPr="00D266A2">
        <w:rPr>
          <w:lang w:val="es-CO"/>
        </w:rPr>
        <w:t>Corpourabá</w:t>
      </w:r>
      <w:r w:rsidRPr="00D266A2">
        <w:rPr>
          <w:lang w:val="es-CO"/>
        </w:rPr>
        <w:t xml:space="preserve"> y la </w:t>
      </w:r>
      <w:r w:rsidR="00D266A2" w:rsidRPr="00D266A2">
        <w:rPr>
          <w:lang w:val="es-CO"/>
        </w:rPr>
        <w:t>alcaldía</w:t>
      </w:r>
      <w:r w:rsidRPr="00D266A2">
        <w:rPr>
          <w:lang w:val="es-CO"/>
        </w:rPr>
        <w:t xml:space="preserve"> de Careta, </w:t>
      </w:r>
      <w:r w:rsidR="00AD05D0" w:rsidRPr="00D266A2">
        <w:rPr>
          <w:lang w:val="es-CO"/>
        </w:rPr>
        <w:t>deberán</w:t>
      </w:r>
      <w:r w:rsidRPr="00D266A2">
        <w:rPr>
          <w:lang w:val="es-CO"/>
        </w:rPr>
        <w:t xml:space="preserve"> </w:t>
      </w:r>
      <w:r w:rsidR="00B13EEE" w:rsidRPr="00D266A2">
        <w:rPr>
          <w:lang w:val="es-CO"/>
        </w:rPr>
        <w:t xml:space="preserve">prestar </w:t>
      </w:r>
      <w:r w:rsidRPr="00D266A2">
        <w:rPr>
          <w:lang w:val="es-CO"/>
        </w:rPr>
        <w:t xml:space="preserve">la logística para el ingreso de los otros </w:t>
      </w:r>
      <w:r w:rsidR="00AD05D0" w:rsidRPr="00D266A2">
        <w:rPr>
          <w:lang w:val="es-CO"/>
        </w:rPr>
        <w:t xml:space="preserve">participantes a la plataforma. </w:t>
      </w:r>
    </w:p>
    <w:p w14:paraId="30B5DC34" w14:textId="48E91387" w:rsidR="00043E6F" w:rsidRPr="00D266A2" w:rsidRDefault="00043E6F" w:rsidP="00CD2668">
      <w:pPr>
        <w:pStyle w:val="Prrafodelista"/>
        <w:numPr>
          <w:ilvl w:val="0"/>
          <w:numId w:val="10"/>
        </w:numPr>
        <w:spacing w:after="0"/>
        <w:jc w:val="both"/>
        <w:rPr>
          <w:u w:val="single"/>
          <w:lang w:val="es-CO"/>
        </w:rPr>
      </w:pPr>
      <w:r w:rsidRPr="00D266A2">
        <w:rPr>
          <w:lang w:val="es-CO"/>
        </w:rPr>
        <w:t xml:space="preserve">Las entidades deben garantizar la disponibilidad y acceso de los </w:t>
      </w:r>
      <w:r w:rsidR="00D266A2" w:rsidRPr="00D266A2">
        <w:rPr>
          <w:lang w:val="es-CO"/>
        </w:rPr>
        <w:t>participantes</w:t>
      </w:r>
      <w:r w:rsidRPr="00D266A2">
        <w:rPr>
          <w:lang w:val="es-CO"/>
        </w:rPr>
        <w:t xml:space="preserve"> para cada sesión. </w:t>
      </w:r>
    </w:p>
    <w:p w14:paraId="4BCD966C" w14:textId="5588B0AF" w:rsidR="00043E6F" w:rsidRPr="00D266A2" w:rsidRDefault="00043E6F" w:rsidP="00CD2668">
      <w:pPr>
        <w:pStyle w:val="Prrafodelista"/>
        <w:numPr>
          <w:ilvl w:val="0"/>
          <w:numId w:val="10"/>
        </w:numPr>
        <w:spacing w:after="0"/>
        <w:jc w:val="both"/>
        <w:rPr>
          <w:u w:val="single"/>
          <w:lang w:val="es-CO"/>
        </w:rPr>
      </w:pPr>
      <w:r w:rsidRPr="00D266A2">
        <w:rPr>
          <w:lang w:val="es-CO"/>
        </w:rPr>
        <w:t>Se debe contar con el acceso a las herramientas</w:t>
      </w:r>
      <w:r w:rsidR="0056307C" w:rsidRPr="00D266A2">
        <w:rPr>
          <w:lang w:val="es-CO"/>
        </w:rPr>
        <w:t xml:space="preserve"> colaborativas y </w:t>
      </w:r>
      <w:r w:rsidR="00D266A2" w:rsidRPr="00D266A2">
        <w:rPr>
          <w:lang w:val="es-CO"/>
        </w:rPr>
        <w:t>digitales (Google</w:t>
      </w:r>
      <w:r w:rsidRPr="00D266A2">
        <w:rPr>
          <w:lang w:val="es-CO"/>
        </w:rPr>
        <w:t xml:space="preserve"> drive, </w:t>
      </w:r>
      <w:r w:rsidR="00D266A2" w:rsidRPr="00D266A2">
        <w:rPr>
          <w:lang w:val="es-CO"/>
        </w:rPr>
        <w:t>YouTube</w:t>
      </w:r>
      <w:r w:rsidRPr="00D266A2">
        <w:rPr>
          <w:lang w:val="es-CO"/>
        </w:rPr>
        <w:t xml:space="preserve"> y </w:t>
      </w:r>
      <w:r w:rsidR="00D266A2">
        <w:rPr>
          <w:lang w:val="es-CO"/>
        </w:rPr>
        <w:t>Z</w:t>
      </w:r>
      <w:r w:rsidRPr="00D266A2">
        <w:rPr>
          <w:lang w:val="es-CO"/>
        </w:rPr>
        <w:t>oom)</w:t>
      </w:r>
      <w:r w:rsidR="0056307C" w:rsidRPr="00D266A2">
        <w:rPr>
          <w:lang w:val="es-CO"/>
        </w:rPr>
        <w:t>,</w:t>
      </w:r>
      <w:r w:rsidRPr="00D266A2">
        <w:rPr>
          <w:lang w:val="es-CO"/>
        </w:rPr>
        <w:t xml:space="preserve"> necesarias para el desarrollo del curso. </w:t>
      </w:r>
    </w:p>
    <w:p w14:paraId="29109DC7" w14:textId="77777777" w:rsidR="00043E6F" w:rsidRPr="00D266A2" w:rsidRDefault="00043E6F" w:rsidP="00CD2668">
      <w:pPr>
        <w:pStyle w:val="Prrafodelista"/>
        <w:numPr>
          <w:ilvl w:val="0"/>
          <w:numId w:val="10"/>
        </w:numPr>
        <w:spacing w:after="0"/>
        <w:jc w:val="both"/>
        <w:rPr>
          <w:u w:val="single"/>
          <w:lang w:val="es-CO"/>
        </w:rPr>
      </w:pPr>
      <w:r w:rsidRPr="00D266A2">
        <w:rPr>
          <w:lang w:val="es-CO"/>
        </w:rPr>
        <w:t xml:space="preserve">Se </w:t>
      </w:r>
      <w:r w:rsidR="0056307C" w:rsidRPr="00D266A2">
        <w:rPr>
          <w:lang w:val="es-CO"/>
        </w:rPr>
        <w:t xml:space="preserve">debe disponer </w:t>
      </w:r>
      <w:r w:rsidRPr="00D266A2">
        <w:rPr>
          <w:lang w:val="es-CO"/>
        </w:rPr>
        <w:t>de un correo electrónico para recibir consultas y responde</w:t>
      </w:r>
      <w:r w:rsidR="00AD05D0" w:rsidRPr="00D266A2">
        <w:rPr>
          <w:lang w:val="es-CO"/>
        </w:rPr>
        <w:t>rlas durante la ejecución del curso.</w:t>
      </w:r>
    </w:p>
    <w:p w14:paraId="7D81AE63" w14:textId="77777777" w:rsidR="00337BA8" w:rsidRPr="00D266A2" w:rsidRDefault="00337BA8" w:rsidP="00D96CA7">
      <w:pPr>
        <w:spacing w:after="0"/>
        <w:jc w:val="both"/>
        <w:rPr>
          <w:u w:val="single"/>
          <w:lang w:val="es-CO"/>
        </w:rPr>
      </w:pPr>
    </w:p>
    <w:p w14:paraId="2D02A469" w14:textId="0E2F6604" w:rsidR="00D85DDC" w:rsidRPr="00D266A2" w:rsidRDefault="00D266A2" w:rsidP="007E3193">
      <w:pPr>
        <w:pStyle w:val="Ttulo1"/>
        <w:numPr>
          <w:ilvl w:val="0"/>
          <w:numId w:val="21"/>
        </w:numPr>
        <w:jc w:val="both"/>
        <w:rPr>
          <w:rStyle w:val="normaltextrun"/>
          <w:rFonts w:ascii="Abadi" w:hAnsi="Abadi"/>
          <w:color w:val="F76400"/>
          <w:shd w:val="clear" w:color="auto" w:fill="FFFFFF"/>
          <w:lang w:val="es-CO"/>
        </w:rPr>
      </w:pPr>
      <w:bookmarkStart w:id="15" w:name="_Toc56010641"/>
      <w:r w:rsidRPr="00D266A2">
        <w:rPr>
          <w:rStyle w:val="normaltextrun"/>
          <w:rFonts w:ascii="Abadi" w:hAnsi="Abadi"/>
          <w:color w:val="F76400"/>
          <w:shd w:val="clear" w:color="auto" w:fill="FFFFFF"/>
          <w:lang w:val="es-CO"/>
        </w:rPr>
        <w:t>Bibliografía</w:t>
      </w:r>
      <w:bookmarkEnd w:id="15"/>
    </w:p>
    <w:p w14:paraId="596A2317" w14:textId="77777777" w:rsidR="00D7293F" w:rsidRPr="00D266A2" w:rsidRDefault="00D7293F" w:rsidP="00D96CA7">
      <w:pPr>
        <w:spacing w:after="0"/>
        <w:jc w:val="both"/>
        <w:rPr>
          <w:b/>
          <w:lang w:val="es-CO"/>
        </w:rPr>
      </w:pPr>
    </w:p>
    <w:p w14:paraId="57D1061E" w14:textId="5A029CCC" w:rsidR="00F8606F" w:rsidRPr="00961A1E" w:rsidRDefault="00F8606F" w:rsidP="00F8606F">
      <w:pPr>
        <w:pStyle w:val="Prrafodelista"/>
        <w:numPr>
          <w:ilvl w:val="0"/>
          <w:numId w:val="8"/>
        </w:numPr>
        <w:spacing w:after="0"/>
        <w:jc w:val="both"/>
        <w:rPr>
          <w:lang w:val="es-CO"/>
        </w:rPr>
      </w:pPr>
      <w:r w:rsidRPr="00961A1E">
        <w:rPr>
          <w:lang w:val="es-CO"/>
        </w:rPr>
        <w:t xml:space="preserve">CEPAL, </w:t>
      </w:r>
      <w:r w:rsidR="00CD2668" w:rsidRPr="00961A1E">
        <w:rPr>
          <w:lang w:val="es-CO"/>
        </w:rPr>
        <w:t>Metodología</w:t>
      </w:r>
      <w:r w:rsidRPr="00961A1E">
        <w:rPr>
          <w:lang w:val="es-CO"/>
        </w:rPr>
        <w:t xml:space="preserve"> de m</w:t>
      </w:r>
      <w:r w:rsidR="00CD2668" w:rsidRPr="00961A1E">
        <w:rPr>
          <w:lang w:val="es-CO"/>
        </w:rPr>
        <w:t>a</w:t>
      </w:r>
      <w:r w:rsidRPr="00961A1E">
        <w:rPr>
          <w:lang w:val="es-CO"/>
        </w:rPr>
        <w:t>rco lógico para la planificación, el seguimiento y la evaluación de proyectos y programas</w:t>
      </w:r>
      <w:r w:rsidR="00961A1E" w:rsidRPr="00961A1E">
        <w:rPr>
          <w:lang w:val="es-CO"/>
        </w:rPr>
        <w:t xml:space="preserve">. Tomado de: </w:t>
      </w:r>
    </w:p>
    <w:p w14:paraId="0E485DF6" w14:textId="77777777" w:rsidR="00961A1E" w:rsidRDefault="00447629" w:rsidP="00961A1E">
      <w:pPr>
        <w:pStyle w:val="Prrafodelista"/>
        <w:spacing w:after="0"/>
        <w:ind w:right="-801"/>
        <w:rPr>
          <w:rStyle w:val="Hipervnculo"/>
          <w:lang w:val="es-CO"/>
        </w:rPr>
      </w:pPr>
      <w:hyperlink r:id="rId15" w:history="1">
        <w:r w:rsidR="00F8606F" w:rsidRPr="00961A1E">
          <w:rPr>
            <w:rStyle w:val="Hipervnculo"/>
            <w:lang w:val="es-CO"/>
          </w:rPr>
          <w:t>https://repositorio.cepal.org/bitstream/handle/11362/5607/S057518_es.pdf</w:t>
        </w:r>
      </w:hyperlink>
    </w:p>
    <w:p w14:paraId="5664D93E" w14:textId="4297B0E7" w:rsidR="00961A1E" w:rsidRPr="00961A1E" w:rsidRDefault="00447629" w:rsidP="00961A1E">
      <w:pPr>
        <w:pStyle w:val="Prrafodelista"/>
        <w:spacing w:after="0"/>
        <w:ind w:right="-801"/>
        <w:rPr>
          <w:lang w:val="es-CO"/>
        </w:rPr>
      </w:pPr>
      <w:hyperlink r:id="rId16" w:history="1">
        <w:r w:rsidR="00961A1E" w:rsidRPr="00060752">
          <w:rPr>
            <w:rStyle w:val="Hipervnculo"/>
            <w:lang w:val="es-CO"/>
          </w:rPr>
          <w:t>https://www.cepal.org/ilpes/noticias/paginas/9/37779/marco_logico_y_ev_proyectos.pdf</w:t>
        </w:r>
      </w:hyperlink>
      <w:r w:rsidR="00961A1E" w:rsidRPr="00961A1E">
        <w:rPr>
          <w:lang w:val="es-CO"/>
        </w:rPr>
        <w:t>.</w:t>
      </w:r>
    </w:p>
    <w:p w14:paraId="41541ADE" w14:textId="73223FED" w:rsidR="00D7293F" w:rsidRPr="00961A1E" w:rsidRDefault="00D7293F" w:rsidP="00F8606F">
      <w:pPr>
        <w:pStyle w:val="Prrafodelista"/>
        <w:numPr>
          <w:ilvl w:val="0"/>
          <w:numId w:val="8"/>
        </w:numPr>
        <w:spacing w:after="0"/>
        <w:ind w:left="709" w:hanging="349"/>
        <w:rPr>
          <w:lang w:val="es-CO"/>
        </w:rPr>
      </w:pPr>
      <w:r w:rsidRPr="00961A1E">
        <w:rPr>
          <w:lang w:val="es-CO"/>
        </w:rPr>
        <w:t xml:space="preserve">Departamento Nacional de Planeación, Documento </w:t>
      </w:r>
      <w:r w:rsidR="00CD2668" w:rsidRPr="00961A1E">
        <w:rPr>
          <w:lang w:val="es-CO"/>
        </w:rPr>
        <w:t>Guía</w:t>
      </w:r>
      <w:r w:rsidRPr="00961A1E">
        <w:rPr>
          <w:lang w:val="es-CO"/>
        </w:rPr>
        <w:t xml:space="preserve"> del módulo de capacitación </w:t>
      </w:r>
      <w:r w:rsidR="00CD2668" w:rsidRPr="00961A1E">
        <w:rPr>
          <w:lang w:val="es-CO"/>
        </w:rPr>
        <w:t>virtual</w:t>
      </w:r>
      <w:r w:rsidRPr="00961A1E">
        <w:rPr>
          <w:lang w:val="es-CO"/>
        </w:rPr>
        <w:t xml:space="preserve"> en teoría de proyectos. </w:t>
      </w:r>
      <w:r w:rsidR="00961A1E">
        <w:rPr>
          <w:lang w:val="es-CO"/>
        </w:rPr>
        <w:t xml:space="preserve">Tomado de: </w:t>
      </w:r>
      <w:hyperlink r:id="rId17" w:history="1">
        <w:r w:rsidRPr="00961A1E">
          <w:rPr>
            <w:rStyle w:val="Hipervnculo"/>
            <w:lang w:val="es-CO"/>
          </w:rPr>
          <w:t>https://colaboración.dnp.gov.co,CDT/Inversiones%20y%20finanzas%20pblicas/MGA_WEB/ /Documento%20Base%20Modulo%20Teoria%20de%20Proyectos.pdf</w:t>
        </w:r>
      </w:hyperlink>
    </w:p>
    <w:p w14:paraId="5297937C" w14:textId="480762C5" w:rsidR="00D7293F" w:rsidRPr="00961A1E" w:rsidRDefault="00F8606F" w:rsidP="00F8606F">
      <w:pPr>
        <w:pStyle w:val="Prrafodelista"/>
        <w:numPr>
          <w:ilvl w:val="0"/>
          <w:numId w:val="8"/>
        </w:numPr>
        <w:spacing w:after="0"/>
        <w:rPr>
          <w:lang w:val="es-CO"/>
        </w:rPr>
      </w:pPr>
      <w:r w:rsidRPr="00961A1E">
        <w:rPr>
          <w:lang w:val="es-CO"/>
        </w:rPr>
        <w:t>Agencia Presidencial de Cooperación Internacional de Colombia</w:t>
      </w:r>
      <w:r w:rsidR="00961A1E">
        <w:rPr>
          <w:lang w:val="es-CO"/>
        </w:rPr>
        <w:t xml:space="preserve">. Tomado de: </w:t>
      </w:r>
      <w:hyperlink r:id="rId18" w:history="1">
        <w:r w:rsidR="00961A1E" w:rsidRPr="00060752">
          <w:rPr>
            <w:rStyle w:val="Hipervnculo"/>
            <w:lang w:val="es-CO"/>
          </w:rPr>
          <w:t>https://ccong.org.co/files/126_at_Manual%20de%20Proyectos%20Version-Final-010812.pdf</w:t>
        </w:r>
      </w:hyperlink>
      <w:r w:rsidR="00D7293F" w:rsidRPr="00961A1E">
        <w:rPr>
          <w:lang w:val="es-CO"/>
        </w:rPr>
        <w:t>.</w:t>
      </w:r>
    </w:p>
    <w:p w14:paraId="1C01D7E9" w14:textId="76E73B2D" w:rsidR="00F8606F" w:rsidRPr="00961A1E" w:rsidRDefault="00F8606F" w:rsidP="00F8606F">
      <w:pPr>
        <w:pStyle w:val="Prrafodelista"/>
        <w:numPr>
          <w:ilvl w:val="0"/>
          <w:numId w:val="8"/>
        </w:numPr>
        <w:spacing w:after="0"/>
        <w:ind w:right="-801"/>
        <w:rPr>
          <w:lang w:val="es-CO"/>
        </w:rPr>
      </w:pPr>
      <w:r w:rsidRPr="00961A1E">
        <w:rPr>
          <w:lang w:val="es-CO"/>
        </w:rPr>
        <w:t xml:space="preserve">Departamento Nacional </w:t>
      </w:r>
      <w:r w:rsidR="00961A1E" w:rsidRPr="00961A1E">
        <w:rPr>
          <w:lang w:val="es-CO"/>
        </w:rPr>
        <w:t>de</w:t>
      </w:r>
      <w:r w:rsidRPr="00961A1E">
        <w:rPr>
          <w:lang w:val="es-CO"/>
        </w:rPr>
        <w:t xml:space="preserve"> Planeación, Guía para la construcción de Análisis e Indicadores.</w:t>
      </w:r>
      <w:r w:rsidR="00961A1E">
        <w:rPr>
          <w:lang w:val="es-CO"/>
        </w:rPr>
        <w:t xml:space="preserve"> Tomado de:</w:t>
      </w:r>
    </w:p>
    <w:p w14:paraId="0DC4D3A6" w14:textId="061DDF9C" w:rsidR="00F8606F" w:rsidRPr="00961A1E" w:rsidRDefault="00447629" w:rsidP="00F8606F">
      <w:pPr>
        <w:pStyle w:val="Prrafodelista"/>
        <w:spacing w:after="0"/>
        <w:ind w:right="-801"/>
        <w:rPr>
          <w:lang w:val="es-CO"/>
        </w:rPr>
      </w:pPr>
      <w:hyperlink r:id="rId19" w:history="1">
        <w:r w:rsidR="00961A1E" w:rsidRPr="00060752">
          <w:rPr>
            <w:rStyle w:val="Hipervnculo"/>
            <w:lang w:val="es-CO"/>
          </w:rPr>
          <w:t>https://colaboracion.dnp.gov.co/CDT/Sinergia/Documentos/Guia_para_elaborar_Indicad</w:t>
        </w:r>
      </w:hyperlink>
      <w:r w:rsidR="00F8606F" w:rsidRPr="00961A1E">
        <w:rPr>
          <w:lang w:val="es-CO"/>
        </w:rPr>
        <w:t>.</w:t>
      </w:r>
    </w:p>
    <w:p w14:paraId="18753683" w14:textId="77777777" w:rsidR="00043E6F" w:rsidRPr="00961A1E" w:rsidRDefault="00043E6F" w:rsidP="00961A1E">
      <w:pPr>
        <w:pStyle w:val="Prrafodelista"/>
        <w:numPr>
          <w:ilvl w:val="0"/>
          <w:numId w:val="25"/>
        </w:numPr>
        <w:spacing w:after="0"/>
        <w:ind w:left="709" w:right="-801" w:hanging="283"/>
        <w:rPr>
          <w:lang w:val="es-CO"/>
        </w:rPr>
      </w:pPr>
      <w:r w:rsidRPr="00961A1E">
        <w:rPr>
          <w:lang w:val="es-CO"/>
        </w:rPr>
        <w:t xml:space="preserve">Departamento Nacional de Planeación, Sistema General de Regalías </w:t>
      </w:r>
    </w:p>
    <w:p w14:paraId="63B8F8FC" w14:textId="77777777" w:rsidR="00F8606F" w:rsidRPr="00961A1E" w:rsidRDefault="00447629" w:rsidP="00F8606F">
      <w:pPr>
        <w:pStyle w:val="Prrafodelista"/>
        <w:spacing w:after="0"/>
        <w:ind w:right="-801"/>
        <w:rPr>
          <w:lang w:val="es-CO"/>
        </w:rPr>
      </w:pPr>
      <w:hyperlink r:id="rId20" w:history="1">
        <w:r w:rsidR="00043E6F" w:rsidRPr="00961A1E">
          <w:rPr>
            <w:rStyle w:val="Hipervnculo"/>
            <w:lang w:val="es-CO"/>
          </w:rPr>
          <w:t>https://www.dnp.gov.co/programas/inversiones-y-finanzas-publicas/Paginas/Sistema-General-de-Regal%C3%ADas---SGR.aspx</w:t>
        </w:r>
      </w:hyperlink>
      <w:r w:rsidR="00F8606F" w:rsidRPr="00961A1E">
        <w:rPr>
          <w:lang w:val="es-CO"/>
        </w:rPr>
        <w:t>.</w:t>
      </w:r>
    </w:p>
    <w:p w14:paraId="4C83A401" w14:textId="5573C11E" w:rsidR="00961A1E" w:rsidRDefault="00961A1E" w:rsidP="00961A1E">
      <w:pPr>
        <w:spacing w:after="0"/>
        <w:jc w:val="right"/>
        <w:rPr>
          <w:rStyle w:val="normaltextrun"/>
          <w:rFonts w:ascii="Abadi" w:eastAsiaTheme="majorEastAsia" w:hAnsi="Abadi" w:cstheme="majorBidi"/>
          <w:color w:val="F76400"/>
          <w:sz w:val="20"/>
          <w:szCs w:val="20"/>
          <w:shd w:val="clear" w:color="auto" w:fill="FFFFFF"/>
          <w:lang w:val="es-CO"/>
        </w:rPr>
      </w:pPr>
      <w:r>
        <w:rPr>
          <w:rStyle w:val="normaltextrun"/>
          <w:rFonts w:ascii="Abadi" w:eastAsiaTheme="majorEastAsia" w:hAnsi="Abadi" w:cstheme="majorBidi"/>
          <w:color w:val="F76400"/>
          <w:sz w:val="20"/>
          <w:szCs w:val="20"/>
          <w:shd w:val="clear" w:color="auto" w:fill="FFFFFF"/>
          <w:lang w:val="es-CO"/>
        </w:rPr>
        <w:t>_______________________________________________________________________________________</w:t>
      </w:r>
    </w:p>
    <w:p w14:paraId="70BD9F5A" w14:textId="1F098D6F" w:rsidR="00961A1E" w:rsidRPr="00961A1E" w:rsidRDefault="00961A1E" w:rsidP="00961A1E">
      <w:pPr>
        <w:spacing w:after="0"/>
        <w:jc w:val="right"/>
        <w:rPr>
          <w:rStyle w:val="normaltextrun"/>
          <w:rFonts w:ascii="Abadi" w:eastAsiaTheme="majorEastAsia" w:hAnsi="Abadi" w:cstheme="majorBidi"/>
          <w:color w:val="F76400"/>
          <w:sz w:val="20"/>
          <w:szCs w:val="20"/>
          <w:shd w:val="clear" w:color="auto" w:fill="FFFFFF"/>
          <w:lang w:val="es-CO"/>
        </w:rPr>
      </w:pPr>
      <w:r w:rsidRPr="00961A1E">
        <w:rPr>
          <w:rStyle w:val="normaltextrun"/>
          <w:rFonts w:ascii="Abadi" w:eastAsiaTheme="majorEastAsia" w:hAnsi="Abadi" w:cstheme="majorBidi"/>
          <w:color w:val="F76400"/>
          <w:sz w:val="20"/>
          <w:szCs w:val="20"/>
          <w:shd w:val="clear" w:color="auto" w:fill="FFFFFF"/>
          <w:lang w:val="es-CO"/>
        </w:rPr>
        <w:t>Este trabajo se llevó a cabo con la ayuda de una subvención del Ministerio de Asuntos Exteriores de los Países Bajos y el Centro</w:t>
      </w:r>
      <w:r w:rsidRPr="00961A1E">
        <w:rPr>
          <w:rStyle w:val="normaltextrun"/>
          <w:rFonts w:ascii="Abadi" w:eastAsiaTheme="majorEastAsia" w:hAnsi="Abadi" w:cstheme="majorBidi"/>
          <w:color w:val="F76400"/>
          <w:sz w:val="20"/>
          <w:szCs w:val="20"/>
          <w:shd w:val="clear" w:color="auto" w:fill="FFFFFF"/>
        </w:rPr>
        <w:t xml:space="preserve"> </w:t>
      </w:r>
      <w:r w:rsidRPr="00961A1E">
        <w:rPr>
          <w:rStyle w:val="normaltextrun"/>
          <w:rFonts w:ascii="Abadi" w:eastAsiaTheme="majorEastAsia" w:hAnsi="Abadi" w:cstheme="majorBidi"/>
          <w:color w:val="F76400"/>
          <w:sz w:val="20"/>
          <w:szCs w:val="20"/>
          <w:shd w:val="clear" w:color="auto" w:fill="FFFFFF"/>
          <w:lang w:val="es-CO"/>
        </w:rPr>
        <w:t>Internacional de Investigaciones para el Desarrollo (IDRC), Canadá, como parte del Programa de la Alianza Clima y Desarrollo</w:t>
      </w:r>
      <w:r w:rsidRPr="00961A1E">
        <w:rPr>
          <w:rStyle w:val="normaltextrun"/>
          <w:rFonts w:ascii="Abadi" w:eastAsiaTheme="majorEastAsia" w:hAnsi="Abadi" w:cstheme="majorBidi"/>
          <w:color w:val="F76400"/>
          <w:sz w:val="20"/>
          <w:szCs w:val="20"/>
          <w:shd w:val="clear" w:color="auto" w:fill="FFFFFF"/>
        </w:rPr>
        <w:t xml:space="preserve"> </w:t>
      </w:r>
      <w:r w:rsidRPr="00961A1E">
        <w:rPr>
          <w:rStyle w:val="normaltextrun"/>
          <w:rFonts w:ascii="Abadi" w:eastAsiaTheme="majorEastAsia" w:hAnsi="Abadi" w:cstheme="majorBidi"/>
          <w:color w:val="F76400"/>
          <w:sz w:val="20"/>
          <w:szCs w:val="20"/>
          <w:shd w:val="clear" w:color="auto" w:fill="FFFFFF"/>
          <w:lang w:val="es-CO"/>
        </w:rPr>
        <w:t>(CDKN). Las opiniones expresadas en este documento no representan necesariamente las del Ministerio de Relaciones Exteriores</w:t>
      </w:r>
      <w:r w:rsidRPr="00961A1E">
        <w:rPr>
          <w:rStyle w:val="normaltextrun"/>
          <w:rFonts w:ascii="Abadi" w:eastAsiaTheme="majorEastAsia" w:hAnsi="Abadi" w:cstheme="majorBidi"/>
          <w:color w:val="F76400"/>
          <w:sz w:val="20"/>
          <w:szCs w:val="20"/>
          <w:shd w:val="clear" w:color="auto" w:fill="FFFFFF"/>
        </w:rPr>
        <w:t xml:space="preserve"> </w:t>
      </w:r>
      <w:r w:rsidRPr="00961A1E">
        <w:rPr>
          <w:rStyle w:val="normaltextrun"/>
          <w:rFonts w:ascii="Abadi" w:eastAsiaTheme="majorEastAsia" w:hAnsi="Abadi" w:cstheme="majorBidi"/>
          <w:color w:val="F76400"/>
          <w:sz w:val="20"/>
          <w:szCs w:val="20"/>
          <w:shd w:val="clear" w:color="auto" w:fill="FFFFFF"/>
          <w:lang w:val="es-CO"/>
        </w:rPr>
        <w:t>de los Países Bajos, o del Centro Internacional de Investigaciones para el Desarrollo (IDRC) o su Junta de Gobernadores, o de las</w:t>
      </w:r>
      <w:r w:rsidRPr="00961A1E">
        <w:rPr>
          <w:rStyle w:val="normaltextrun"/>
          <w:rFonts w:ascii="Abadi" w:eastAsiaTheme="majorEastAsia" w:hAnsi="Abadi" w:cstheme="majorBidi"/>
          <w:color w:val="F76400"/>
          <w:sz w:val="20"/>
          <w:szCs w:val="20"/>
          <w:shd w:val="clear" w:color="auto" w:fill="FFFFFF"/>
        </w:rPr>
        <w:t xml:space="preserve"> </w:t>
      </w:r>
      <w:r w:rsidRPr="00961A1E">
        <w:rPr>
          <w:rStyle w:val="normaltextrun"/>
          <w:rFonts w:ascii="Abadi" w:eastAsiaTheme="majorEastAsia" w:hAnsi="Abadi" w:cstheme="majorBidi"/>
          <w:color w:val="F76400"/>
          <w:sz w:val="20"/>
          <w:szCs w:val="20"/>
          <w:shd w:val="clear" w:color="auto" w:fill="FFFFFF"/>
          <w:lang w:val="es-CO"/>
        </w:rPr>
        <w:t>entidades que administran CDKN.</w:t>
      </w:r>
    </w:p>
    <w:p w14:paraId="35974585" w14:textId="77777777" w:rsidR="00961A1E" w:rsidRPr="000C2DBC" w:rsidRDefault="00961A1E" w:rsidP="00961A1E">
      <w:pPr>
        <w:spacing w:after="0"/>
        <w:jc w:val="right"/>
        <w:rPr>
          <w:rStyle w:val="normaltextrun"/>
          <w:rFonts w:ascii="Abadi" w:eastAsiaTheme="majorEastAsia" w:hAnsi="Abadi" w:cstheme="majorBidi"/>
          <w:color w:val="F76400"/>
          <w:sz w:val="20"/>
          <w:szCs w:val="20"/>
          <w:shd w:val="clear" w:color="auto" w:fill="FFFFFF"/>
          <w:lang w:val="en-GB"/>
        </w:rPr>
      </w:pPr>
      <w:r w:rsidRPr="000C2DBC">
        <w:rPr>
          <w:rStyle w:val="normaltextrun"/>
          <w:rFonts w:ascii="Abadi" w:eastAsiaTheme="majorEastAsia" w:hAnsi="Abadi" w:cstheme="majorBidi"/>
          <w:color w:val="F76400"/>
          <w:sz w:val="20"/>
          <w:szCs w:val="20"/>
          <w:shd w:val="clear" w:color="auto" w:fill="FFFFFF"/>
          <w:lang w:val="en-GB"/>
        </w:rPr>
        <w:t>Copyright 2020, Climate and Development Knowledge Network.</w:t>
      </w:r>
    </w:p>
    <w:p w14:paraId="6E3F02F3" w14:textId="0752C2AE" w:rsidR="00BB76D2" w:rsidRPr="00961A1E" w:rsidRDefault="00961A1E" w:rsidP="00961A1E">
      <w:pPr>
        <w:spacing w:after="0"/>
        <w:jc w:val="right"/>
        <w:rPr>
          <w:rStyle w:val="normaltextrun"/>
          <w:rFonts w:ascii="Abadi" w:eastAsiaTheme="majorEastAsia" w:hAnsi="Abadi" w:cstheme="majorBidi"/>
          <w:color w:val="F76400"/>
          <w:sz w:val="20"/>
          <w:szCs w:val="20"/>
          <w:shd w:val="clear" w:color="auto" w:fill="FFFFFF"/>
        </w:rPr>
      </w:pPr>
      <w:r w:rsidRPr="00961A1E">
        <w:rPr>
          <w:rStyle w:val="normaltextrun"/>
          <w:rFonts w:ascii="Abadi" w:eastAsiaTheme="majorEastAsia" w:hAnsi="Abadi" w:cstheme="majorBidi"/>
          <w:color w:val="F76400"/>
          <w:sz w:val="20"/>
          <w:szCs w:val="20"/>
          <w:shd w:val="clear" w:color="auto" w:fill="FFFFFF"/>
          <w:lang w:val="es-CO"/>
        </w:rPr>
        <w:t>Todos los derechos reservados.</w:t>
      </w:r>
    </w:p>
    <w:sectPr w:rsidR="00BB76D2" w:rsidRPr="00961A1E" w:rsidSect="00BB76D2">
      <w:pgSz w:w="12240" w:h="15840"/>
      <w:pgMar w:top="1702" w:right="1701" w:bottom="1701" w:left="155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5090" w16cex:dateUtc="2020-10-30T13:42:00Z"/>
  <w16cex:commentExtensible w16cex:durableId="23465211" w16cex:dateUtc="2020-10-30T13:49:00Z"/>
  <w16cex:commentExtensible w16cex:durableId="23465267" w16cex:dateUtc="2020-10-30T13:50:00Z"/>
  <w16cex:commentExtensible w16cex:durableId="23465327" w16cex:dateUtc="2020-10-30T13:53:00Z"/>
  <w16cex:commentExtensible w16cex:durableId="23469C7C" w16cex:dateUtc="2020-10-30T19:06:00Z"/>
  <w16cex:commentExtensible w16cex:durableId="23465552" w16cex:dateUtc="2020-10-30T14:03:00Z"/>
  <w16cex:commentExtensible w16cex:durableId="234657E6" w16cex:dateUtc="2020-10-30T14:14:00Z"/>
  <w16cex:commentExtensible w16cex:durableId="2347C21F" w16cex:dateUtc="2020-10-31T15:59:00Z"/>
  <w16cex:commentExtensible w16cex:durableId="2347C243" w16cex:dateUtc="2020-10-31T16: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DAC2" w14:textId="77777777" w:rsidR="00447629" w:rsidRDefault="00447629" w:rsidP="006D3638">
      <w:pPr>
        <w:spacing w:after="0" w:line="240" w:lineRule="auto"/>
      </w:pPr>
      <w:r>
        <w:separator/>
      </w:r>
    </w:p>
  </w:endnote>
  <w:endnote w:type="continuationSeparator" w:id="0">
    <w:p w14:paraId="06FE8415" w14:textId="77777777" w:rsidR="00447629" w:rsidRDefault="00447629" w:rsidP="006D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Calibri"/>
    <w:charset w:val="00"/>
    <w:family w:val="swiss"/>
    <w:pitch w:val="variable"/>
    <w:sig w:usb0="80000003" w:usb1="00000000" w:usb2="00000000" w:usb3="00000000" w:csb0="00000001" w:csb1="00000000"/>
  </w:font>
  <w:font w:name="Calibri">
    <w:altName w:val="Calibri Light"/>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390326"/>
      <w:docPartObj>
        <w:docPartGallery w:val="Page Numbers (Bottom of Page)"/>
        <w:docPartUnique/>
      </w:docPartObj>
    </w:sdtPr>
    <w:sdtEndPr/>
    <w:sdtContent>
      <w:p w14:paraId="30AC5D86" w14:textId="30F3E2D2" w:rsidR="000D62C3" w:rsidRDefault="000D62C3">
        <w:pPr>
          <w:pStyle w:val="Piedepgina"/>
          <w:jc w:val="right"/>
        </w:pPr>
        <w:r>
          <w:fldChar w:fldCharType="begin"/>
        </w:r>
        <w:r>
          <w:instrText>PAGE   \* MERGEFORMAT</w:instrText>
        </w:r>
        <w:r>
          <w:fldChar w:fldCharType="separate"/>
        </w:r>
        <w:r>
          <w:t>2</w:t>
        </w:r>
        <w:r>
          <w:fldChar w:fldCharType="end"/>
        </w:r>
      </w:p>
    </w:sdtContent>
  </w:sdt>
  <w:p w14:paraId="4B329F3B" w14:textId="77777777" w:rsidR="002E1528" w:rsidRDefault="002E15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4D02" w14:textId="77777777" w:rsidR="00447629" w:rsidRDefault="00447629" w:rsidP="006D3638">
      <w:pPr>
        <w:spacing w:after="0" w:line="240" w:lineRule="auto"/>
      </w:pPr>
      <w:r>
        <w:separator/>
      </w:r>
    </w:p>
  </w:footnote>
  <w:footnote w:type="continuationSeparator" w:id="0">
    <w:p w14:paraId="19562A9F" w14:textId="77777777" w:rsidR="00447629" w:rsidRDefault="00447629" w:rsidP="006D3638">
      <w:pPr>
        <w:spacing w:after="0" w:line="240" w:lineRule="auto"/>
      </w:pPr>
      <w:r>
        <w:continuationSeparator/>
      </w:r>
    </w:p>
  </w:footnote>
  <w:footnote w:id="1">
    <w:p w14:paraId="7C9C52BE" w14:textId="77777777" w:rsidR="002E1528" w:rsidRPr="00CF6D51" w:rsidRDefault="002E1528" w:rsidP="00ED5087">
      <w:pPr>
        <w:pStyle w:val="Textonotapie"/>
        <w:rPr>
          <w:lang w:val="es-CO"/>
        </w:rPr>
      </w:pPr>
      <w:r>
        <w:rPr>
          <w:rStyle w:val="Refdenotaalpie"/>
        </w:rPr>
        <w:footnoteRef/>
      </w:r>
      <w:r>
        <w:rPr>
          <w:lang w:val="es-CO"/>
        </w:rPr>
        <w:t xml:space="preserve"> </w:t>
      </w:r>
      <w:r w:rsidRPr="00CF6D51">
        <w:rPr>
          <w:lang w:val="es-CO"/>
        </w:rPr>
        <w:t>Fuente: Plan integral del Cambio Climático del Municipio de Carepa,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EFEF" w14:textId="6244EE19" w:rsidR="002E1528" w:rsidRDefault="000D62C3">
    <w:pPr>
      <w:pStyle w:val="Encabezado"/>
    </w:pPr>
    <w:r>
      <w:rPr>
        <w:noProof/>
      </w:rPr>
      <w:drawing>
        <wp:anchor distT="0" distB="0" distL="114300" distR="114300" simplePos="0" relativeHeight="251661312" behindDoc="0" locked="0" layoutInCell="1" allowOverlap="0" wp14:anchorId="76D4B4F9" wp14:editId="2A523B5A">
          <wp:simplePos x="0" y="0"/>
          <wp:positionH relativeFrom="page">
            <wp:posOffset>5048250</wp:posOffset>
          </wp:positionH>
          <wp:positionV relativeFrom="page">
            <wp:posOffset>200025</wp:posOffset>
          </wp:positionV>
          <wp:extent cx="1181100" cy="579120"/>
          <wp:effectExtent l="0" t="0" r="0" b="0"/>
          <wp:wrapSquare wrapText="bothSides"/>
          <wp:docPr id="6" name="Picture 26431"/>
          <wp:cNvGraphicFramePr/>
          <a:graphic xmlns:a="http://schemas.openxmlformats.org/drawingml/2006/main">
            <a:graphicData uri="http://schemas.openxmlformats.org/drawingml/2006/picture">
              <pic:pic xmlns:pic="http://schemas.openxmlformats.org/drawingml/2006/picture">
                <pic:nvPicPr>
                  <pic:cNvPr id="26431" name="Picture 26431"/>
                  <pic:cNvPicPr/>
                </pic:nvPicPr>
                <pic:blipFill>
                  <a:blip r:embed="rId1">
                    <a:extLst>
                      <a:ext uri="{28A0092B-C50C-407E-A947-70E740481C1C}">
                        <a14:useLocalDpi xmlns:a14="http://schemas.microsoft.com/office/drawing/2010/main" val="0"/>
                      </a:ext>
                    </a:extLst>
                  </a:blip>
                  <a:stretch>
                    <a:fillRect/>
                  </a:stretch>
                </pic:blipFill>
                <pic:spPr>
                  <a:xfrm>
                    <a:off x="0" y="0"/>
                    <a:ext cx="1181100" cy="579120"/>
                  </a:xfrm>
                  <a:prstGeom prst="rect">
                    <a:avLst/>
                  </a:prstGeom>
                </pic:spPr>
              </pic:pic>
            </a:graphicData>
          </a:graphic>
          <wp14:sizeRelH relativeFrom="margin">
            <wp14:pctWidth>0</wp14:pctWidth>
          </wp14:sizeRelH>
        </wp:anchor>
      </w:drawing>
    </w:r>
    <w:r w:rsidR="002E1528">
      <w:rPr>
        <w:rFonts w:ascii="Calibri" w:eastAsia="Calibri" w:hAnsi="Calibri" w:cs="Calibri"/>
        <w:noProof/>
      </w:rPr>
      <mc:AlternateContent>
        <mc:Choice Requires="wpg">
          <w:drawing>
            <wp:anchor distT="0" distB="0" distL="114300" distR="114300" simplePos="0" relativeHeight="251663360" behindDoc="0" locked="0" layoutInCell="1" allowOverlap="1" wp14:anchorId="3CD9D91B" wp14:editId="096F19DD">
              <wp:simplePos x="0" y="0"/>
              <wp:positionH relativeFrom="page">
                <wp:align>right</wp:align>
              </wp:positionH>
              <wp:positionV relativeFrom="page">
                <wp:posOffset>-45720</wp:posOffset>
              </wp:positionV>
              <wp:extent cx="972820" cy="11330940"/>
              <wp:effectExtent l="0" t="0" r="0" b="3810"/>
              <wp:wrapSquare wrapText="bothSides"/>
              <wp:docPr id="27068" name="Group 27068"/>
              <wp:cNvGraphicFramePr/>
              <a:graphic xmlns:a="http://schemas.openxmlformats.org/drawingml/2006/main">
                <a:graphicData uri="http://schemas.microsoft.com/office/word/2010/wordprocessingGroup">
                  <wpg:wgp>
                    <wpg:cNvGrpSpPr/>
                    <wpg:grpSpPr>
                      <a:xfrm>
                        <a:off x="0" y="0"/>
                        <a:ext cx="972820" cy="11330940"/>
                        <a:chOff x="0" y="0"/>
                        <a:chExt cx="762000" cy="9753600"/>
                      </a:xfrm>
                    </wpg:grpSpPr>
                    <wps:wsp>
                      <wps:cNvPr id="36972" name="Shape 36972"/>
                      <wps:cNvSpPr/>
                      <wps:spPr>
                        <a:xfrm>
                          <a:off x="0" y="0"/>
                          <a:ext cx="762000" cy="9753600"/>
                        </a:xfrm>
                        <a:custGeom>
                          <a:avLst/>
                          <a:gdLst/>
                          <a:ahLst/>
                          <a:cxnLst/>
                          <a:rect l="0" t="0" r="0" b="0"/>
                          <a:pathLst>
                            <a:path w="762000" h="9753600">
                              <a:moveTo>
                                <a:pt x="0" y="0"/>
                              </a:moveTo>
                              <a:lnTo>
                                <a:pt x="762000" y="0"/>
                              </a:lnTo>
                              <a:lnTo>
                                <a:pt x="762000" y="9753600"/>
                              </a:lnTo>
                              <a:lnTo>
                                <a:pt x="0" y="97536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pic:pic xmlns:pic="http://schemas.openxmlformats.org/drawingml/2006/picture">
                      <pic:nvPicPr>
                        <pic:cNvPr id="35662" name="Picture 35662"/>
                        <pic:cNvPicPr/>
                      </pic:nvPicPr>
                      <pic:blipFill>
                        <a:blip r:embed="rId2"/>
                        <a:stretch>
                          <a:fillRect/>
                        </a:stretch>
                      </pic:blipFill>
                      <pic:spPr>
                        <a:xfrm>
                          <a:off x="614680" y="-3047"/>
                          <a:ext cx="146303" cy="87233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F2CF77" id="Group 27068" o:spid="_x0000_s1026" style="position:absolute;margin-left:25.4pt;margin-top:-3.6pt;width:76.6pt;height:892.2pt;z-index:251663360;mso-position-horizontal:right;mso-position-horizontal-relative:page;mso-position-vertical-relative:page;mso-width-relative:margin;mso-height-relative:margin" coordsize="7620,97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">
              <v:shape id="Shape 36972" o:spid="_x0000_s1027" style="position:absolute;width:7620;height:97536;visibility:visible;mso-wrap-style:square;v-text-anchor:top" coordsize="762000,97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" path="m,l762000,r,9753600l,9753600,,e" fillcolor="#f2f2f2" stroked="f" strokeweight="0">
                <v:stroke miterlimit="83231f" joinstyle="miter"/>
                <v:path arrowok="t" textboxrect="0,0,762000,9753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62" o:spid="_x0000_s1028" type="#_x0000_t75" style="position:absolute;left:6146;top:-30;width:1463;height:8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">
                <v:imagedata r:id="rId3" o:title=""/>
              </v:shape>
              <w10:wrap type="square" anchorx="page" anchory="page"/>
            </v:group>
          </w:pict>
        </mc:Fallback>
      </mc:AlternateContent>
    </w:r>
    <w:r w:rsidR="002E1528">
      <w:rPr>
        <w:noProof/>
      </w:rPr>
      <w:drawing>
        <wp:anchor distT="0" distB="0" distL="114300" distR="114300" simplePos="0" relativeHeight="251659264" behindDoc="0" locked="0" layoutInCell="1" allowOverlap="0" wp14:anchorId="137AE871" wp14:editId="0327DA6B">
          <wp:simplePos x="0" y="0"/>
          <wp:positionH relativeFrom="page">
            <wp:posOffset>1080135</wp:posOffset>
          </wp:positionH>
          <wp:positionV relativeFrom="page">
            <wp:posOffset>199679</wp:posOffset>
          </wp:positionV>
          <wp:extent cx="2331305" cy="601980"/>
          <wp:effectExtent l="0" t="0" r="0" b="0"/>
          <wp:wrapSquare wrapText="bothSides"/>
          <wp:docPr id="7"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4"/>
                  <a:stretch>
                    <a:fillRect/>
                  </a:stretch>
                </pic:blipFill>
                <pic:spPr>
                  <a:xfrm>
                    <a:off x="0" y="0"/>
                    <a:ext cx="2331305" cy="601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C68"/>
    <w:multiLevelType w:val="hybridMultilevel"/>
    <w:tmpl w:val="AD2297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49B5257"/>
    <w:multiLevelType w:val="multilevel"/>
    <w:tmpl w:val="287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20002"/>
    <w:multiLevelType w:val="hybridMultilevel"/>
    <w:tmpl w:val="EDB0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416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E6187"/>
    <w:multiLevelType w:val="multilevel"/>
    <w:tmpl w:val="A08C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92B5A"/>
    <w:multiLevelType w:val="hybridMultilevel"/>
    <w:tmpl w:val="CCA2F854"/>
    <w:lvl w:ilvl="0" w:tplc="0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D3D"/>
    <w:multiLevelType w:val="multilevel"/>
    <w:tmpl w:val="1938DC4E"/>
    <w:lvl w:ilvl="0">
      <w:start w:val="1"/>
      <w:numFmt w:val="decimal"/>
      <w:lvlText w:val="%1."/>
      <w:lvlJc w:val="left"/>
      <w:pPr>
        <w:ind w:left="720" w:hanging="360"/>
      </w:pPr>
      <w:rPr>
        <w:rFonts w:ascii="Abadi" w:eastAsiaTheme="minorHAnsi" w:hAnsi="Abadi" w:cstheme="minorBidi" w:hint="default"/>
        <w:b w:val="0"/>
        <w:color w:val="F76400"/>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23947AA"/>
    <w:multiLevelType w:val="hybridMultilevel"/>
    <w:tmpl w:val="FECA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47713"/>
    <w:multiLevelType w:val="multilevel"/>
    <w:tmpl w:val="CC80BE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17B2D9C"/>
    <w:multiLevelType w:val="hybridMultilevel"/>
    <w:tmpl w:val="6BD8C4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55059E"/>
    <w:multiLevelType w:val="multilevel"/>
    <w:tmpl w:val="75D29EF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93584"/>
    <w:multiLevelType w:val="hybridMultilevel"/>
    <w:tmpl w:val="8098EE18"/>
    <w:lvl w:ilvl="0" w:tplc="2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CBA"/>
    <w:multiLevelType w:val="hybridMultilevel"/>
    <w:tmpl w:val="0D0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13217"/>
    <w:multiLevelType w:val="multilevel"/>
    <w:tmpl w:val="D1C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A73E6E"/>
    <w:multiLevelType w:val="hybridMultilevel"/>
    <w:tmpl w:val="3CEA5784"/>
    <w:lvl w:ilvl="0" w:tplc="5380B4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5C88"/>
    <w:multiLevelType w:val="hybridMultilevel"/>
    <w:tmpl w:val="BFC69F20"/>
    <w:lvl w:ilvl="0" w:tplc="2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33B52"/>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057A0B"/>
    <w:multiLevelType w:val="hybridMultilevel"/>
    <w:tmpl w:val="035884C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5B182F"/>
    <w:multiLevelType w:val="multilevel"/>
    <w:tmpl w:val="E2C2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5D3249"/>
    <w:multiLevelType w:val="hybridMultilevel"/>
    <w:tmpl w:val="949CAC10"/>
    <w:lvl w:ilvl="0" w:tplc="8C2C152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EB16EF"/>
    <w:multiLevelType w:val="hybridMultilevel"/>
    <w:tmpl w:val="B128EFDC"/>
    <w:lvl w:ilvl="0" w:tplc="0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3741C"/>
    <w:multiLevelType w:val="hybridMultilevel"/>
    <w:tmpl w:val="0F86F710"/>
    <w:lvl w:ilvl="0" w:tplc="AF4C9636">
      <w:start w:val="1"/>
      <w:numFmt w:val="decimal"/>
      <w:lvlText w:val="%1."/>
      <w:lvlJc w:val="left"/>
      <w:pPr>
        <w:ind w:left="720" w:hanging="360"/>
      </w:pPr>
      <w:rPr>
        <w:rFonts w:asciiTheme="majorHAnsi" w:hAnsiTheme="majorHAnsi" w:cstheme="majorBid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926524"/>
    <w:multiLevelType w:val="multilevel"/>
    <w:tmpl w:val="E436956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6C207C"/>
    <w:multiLevelType w:val="hybridMultilevel"/>
    <w:tmpl w:val="D5B4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42532"/>
    <w:multiLevelType w:val="hybridMultilevel"/>
    <w:tmpl w:val="6D361F1E"/>
    <w:lvl w:ilvl="0" w:tplc="AC44420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11"/>
  </w:num>
  <w:num w:numId="6">
    <w:abstractNumId w:val="15"/>
  </w:num>
  <w:num w:numId="7">
    <w:abstractNumId w:val="10"/>
  </w:num>
  <w:num w:numId="8">
    <w:abstractNumId w:val="7"/>
  </w:num>
  <w:num w:numId="9">
    <w:abstractNumId w:val="16"/>
  </w:num>
  <w:num w:numId="10">
    <w:abstractNumId w:val="5"/>
  </w:num>
  <w:num w:numId="11">
    <w:abstractNumId w:val="4"/>
  </w:num>
  <w:num w:numId="12">
    <w:abstractNumId w:val="1"/>
  </w:num>
  <w:num w:numId="13">
    <w:abstractNumId w:val="18"/>
  </w:num>
  <w:num w:numId="14">
    <w:abstractNumId w:val="23"/>
  </w:num>
  <w:num w:numId="15">
    <w:abstractNumId w:val="20"/>
  </w:num>
  <w:num w:numId="16">
    <w:abstractNumId w:val="13"/>
  </w:num>
  <w:num w:numId="17">
    <w:abstractNumId w:val="24"/>
  </w:num>
  <w:num w:numId="18">
    <w:abstractNumId w:val="19"/>
  </w:num>
  <w:num w:numId="19">
    <w:abstractNumId w:val="22"/>
  </w:num>
  <w:num w:numId="20">
    <w:abstractNumId w:val="21"/>
  </w:num>
  <w:num w:numId="21">
    <w:abstractNumId w:val="6"/>
  </w:num>
  <w:num w:numId="22">
    <w:abstractNumId w:val="12"/>
  </w:num>
  <w:num w:numId="23">
    <w:abstractNumId w:val="17"/>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38"/>
    <w:rsid w:val="00010662"/>
    <w:rsid w:val="000148A1"/>
    <w:rsid w:val="00043E6F"/>
    <w:rsid w:val="0006235D"/>
    <w:rsid w:val="000C2DBC"/>
    <w:rsid w:val="000D36AF"/>
    <w:rsid w:val="000D62C3"/>
    <w:rsid w:val="001171C9"/>
    <w:rsid w:val="00125CE4"/>
    <w:rsid w:val="001348FD"/>
    <w:rsid w:val="001445C3"/>
    <w:rsid w:val="00155E82"/>
    <w:rsid w:val="001B619E"/>
    <w:rsid w:val="002012F9"/>
    <w:rsid w:val="00202C57"/>
    <w:rsid w:val="00210C5C"/>
    <w:rsid w:val="00234A55"/>
    <w:rsid w:val="00241AA5"/>
    <w:rsid w:val="00245F14"/>
    <w:rsid w:val="00253C0E"/>
    <w:rsid w:val="002710A9"/>
    <w:rsid w:val="00280134"/>
    <w:rsid w:val="00282350"/>
    <w:rsid w:val="002B2DA0"/>
    <w:rsid w:val="002C19B2"/>
    <w:rsid w:val="002E1528"/>
    <w:rsid w:val="002E19FB"/>
    <w:rsid w:val="002E6CFC"/>
    <w:rsid w:val="002F0229"/>
    <w:rsid w:val="0030257E"/>
    <w:rsid w:val="00337BA8"/>
    <w:rsid w:val="00340F47"/>
    <w:rsid w:val="00342749"/>
    <w:rsid w:val="0035362B"/>
    <w:rsid w:val="00354EDE"/>
    <w:rsid w:val="003B4DD2"/>
    <w:rsid w:val="003F02EE"/>
    <w:rsid w:val="00424634"/>
    <w:rsid w:val="0043580F"/>
    <w:rsid w:val="00447629"/>
    <w:rsid w:val="00456B5E"/>
    <w:rsid w:val="004652D1"/>
    <w:rsid w:val="004A799F"/>
    <w:rsid w:val="004D58E3"/>
    <w:rsid w:val="004F7913"/>
    <w:rsid w:val="00521C47"/>
    <w:rsid w:val="00535658"/>
    <w:rsid w:val="0056031D"/>
    <w:rsid w:val="0056307C"/>
    <w:rsid w:val="00567365"/>
    <w:rsid w:val="0058623C"/>
    <w:rsid w:val="005B1968"/>
    <w:rsid w:val="005D5DC9"/>
    <w:rsid w:val="005E5C63"/>
    <w:rsid w:val="006232AD"/>
    <w:rsid w:val="0064294F"/>
    <w:rsid w:val="006443D0"/>
    <w:rsid w:val="00677BB9"/>
    <w:rsid w:val="0068493C"/>
    <w:rsid w:val="00684F6F"/>
    <w:rsid w:val="00685DB3"/>
    <w:rsid w:val="006A1ED4"/>
    <w:rsid w:val="006D3638"/>
    <w:rsid w:val="00724BA6"/>
    <w:rsid w:val="0079095B"/>
    <w:rsid w:val="0079331F"/>
    <w:rsid w:val="00797402"/>
    <w:rsid w:val="007A0A90"/>
    <w:rsid w:val="007B329A"/>
    <w:rsid w:val="007C77DE"/>
    <w:rsid w:val="007D2B6A"/>
    <w:rsid w:val="007E3193"/>
    <w:rsid w:val="00827E36"/>
    <w:rsid w:val="008546C4"/>
    <w:rsid w:val="008820A2"/>
    <w:rsid w:val="008C6EFE"/>
    <w:rsid w:val="008D0500"/>
    <w:rsid w:val="008E0C63"/>
    <w:rsid w:val="008E180E"/>
    <w:rsid w:val="008E6BC8"/>
    <w:rsid w:val="008F2991"/>
    <w:rsid w:val="00913E06"/>
    <w:rsid w:val="00961A1E"/>
    <w:rsid w:val="009E1060"/>
    <w:rsid w:val="00A122BF"/>
    <w:rsid w:val="00A42F27"/>
    <w:rsid w:val="00A44546"/>
    <w:rsid w:val="00A9723D"/>
    <w:rsid w:val="00AA6D54"/>
    <w:rsid w:val="00AB3718"/>
    <w:rsid w:val="00AB5C4D"/>
    <w:rsid w:val="00AD05D0"/>
    <w:rsid w:val="00B05073"/>
    <w:rsid w:val="00B13EEE"/>
    <w:rsid w:val="00B1519F"/>
    <w:rsid w:val="00B63B10"/>
    <w:rsid w:val="00B75F7B"/>
    <w:rsid w:val="00B867CB"/>
    <w:rsid w:val="00BB76D2"/>
    <w:rsid w:val="00BC6A3C"/>
    <w:rsid w:val="00C02461"/>
    <w:rsid w:val="00C20D4F"/>
    <w:rsid w:val="00C305BE"/>
    <w:rsid w:val="00C5486B"/>
    <w:rsid w:val="00C766A7"/>
    <w:rsid w:val="00CB2FF1"/>
    <w:rsid w:val="00CB4EF7"/>
    <w:rsid w:val="00CC60B2"/>
    <w:rsid w:val="00CC764D"/>
    <w:rsid w:val="00CD2668"/>
    <w:rsid w:val="00CF53BC"/>
    <w:rsid w:val="00CF69EF"/>
    <w:rsid w:val="00CF6D51"/>
    <w:rsid w:val="00D07D7E"/>
    <w:rsid w:val="00D266A2"/>
    <w:rsid w:val="00D268DD"/>
    <w:rsid w:val="00D26CBC"/>
    <w:rsid w:val="00D624A8"/>
    <w:rsid w:val="00D7293F"/>
    <w:rsid w:val="00D7340D"/>
    <w:rsid w:val="00D74815"/>
    <w:rsid w:val="00D85DDC"/>
    <w:rsid w:val="00D9040D"/>
    <w:rsid w:val="00D96CA7"/>
    <w:rsid w:val="00DE1E6D"/>
    <w:rsid w:val="00DF6F6D"/>
    <w:rsid w:val="00E1189F"/>
    <w:rsid w:val="00E261B0"/>
    <w:rsid w:val="00E3535C"/>
    <w:rsid w:val="00E43842"/>
    <w:rsid w:val="00E617E2"/>
    <w:rsid w:val="00E66E3D"/>
    <w:rsid w:val="00E74B3D"/>
    <w:rsid w:val="00ED5087"/>
    <w:rsid w:val="00F050D5"/>
    <w:rsid w:val="00F1253A"/>
    <w:rsid w:val="00F6641F"/>
    <w:rsid w:val="00F704A0"/>
    <w:rsid w:val="00F85D43"/>
    <w:rsid w:val="00F8606F"/>
    <w:rsid w:val="00F91733"/>
    <w:rsid w:val="00FB7797"/>
    <w:rsid w:val="00FC7B00"/>
    <w:rsid w:val="00FE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523C"/>
  <w15:chartTrackingRefBased/>
  <w15:docId w15:val="{942C6D12-736E-42AC-AD37-35CD78E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A97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02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025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025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6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638"/>
  </w:style>
  <w:style w:type="paragraph" w:styleId="Piedepgina">
    <w:name w:val="footer"/>
    <w:basedOn w:val="Normal"/>
    <w:link w:val="PiedepginaCar"/>
    <w:uiPriority w:val="99"/>
    <w:unhideWhenUsed/>
    <w:rsid w:val="006D36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638"/>
  </w:style>
  <w:style w:type="paragraph" w:styleId="Prrafodelista">
    <w:name w:val="List Paragraph"/>
    <w:basedOn w:val="Normal"/>
    <w:uiPriority w:val="34"/>
    <w:qFormat/>
    <w:rsid w:val="0058623C"/>
    <w:pPr>
      <w:ind w:left="720"/>
      <w:contextualSpacing/>
    </w:pPr>
  </w:style>
  <w:style w:type="paragraph" w:styleId="Textonotaalfinal">
    <w:name w:val="endnote text"/>
    <w:basedOn w:val="Normal"/>
    <w:link w:val="TextonotaalfinalCar"/>
    <w:uiPriority w:val="99"/>
    <w:semiHidden/>
    <w:unhideWhenUsed/>
    <w:rsid w:val="00CF6D5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6D51"/>
    <w:rPr>
      <w:sz w:val="20"/>
      <w:szCs w:val="20"/>
    </w:rPr>
  </w:style>
  <w:style w:type="character" w:styleId="Refdenotaalfinal">
    <w:name w:val="endnote reference"/>
    <w:basedOn w:val="Fuentedeprrafopredeter"/>
    <w:uiPriority w:val="99"/>
    <w:semiHidden/>
    <w:unhideWhenUsed/>
    <w:rsid w:val="00CF6D51"/>
    <w:rPr>
      <w:vertAlign w:val="superscript"/>
    </w:rPr>
  </w:style>
  <w:style w:type="paragraph" w:styleId="Textonotapie">
    <w:name w:val="footnote text"/>
    <w:basedOn w:val="Normal"/>
    <w:link w:val="TextonotapieCar"/>
    <w:uiPriority w:val="99"/>
    <w:semiHidden/>
    <w:unhideWhenUsed/>
    <w:rsid w:val="00CF6D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6D51"/>
    <w:rPr>
      <w:sz w:val="20"/>
      <w:szCs w:val="20"/>
    </w:rPr>
  </w:style>
  <w:style w:type="character" w:styleId="Refdenotaalpie">
    <w:name w:val="footnote reference"/>
    <w:basedOn w:val="Fuentedeprrafopredeter"/>
    <w:uiPriority w:val="99"/>
    <w:semiHidden/>
    <w:unhideWhenUsed/>
    <w:rsid w:val="00CF6D51"/>
    <w:rPr>
      <w:vertAlign w:val="superscript"/>
    </w:rPr>
  </w:style>
  <w:style w:type="table" w:styleId="Tablaconcuadrcula">
    <w:name w:val="Table Grid"/>
    <w:basedOn w:val="Tablanormal"/>
    <w:uiPriority w:val="39"/>
    <w:rsid w:val="00D8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456B5E"/>
  </w:style>
  <w:style w:type="character" w:customStyle="1" w:styleId="eop">
    <w:name w:val="eop"/>
    <w:basedOn w:val="Fuentedeprrafopredeter"/>
    <w:rsid w:val="00456B5E"/>
  </w:style>
  <w:style w:type="character" w:styleId="Hipervnculo">
    <w:name w:val="Hyperlink"/>
    <w:basedOn w:val="Fuentedeprrafopredeter"/>
    <w:uiPriority w:val="99"/>
    <w:unhideWhenUsed/>
    <w:rsid w:val="00D7293F"/>
    <w:rPr>
      <w:color w:val="0563C1" w:themeColor="hyperlink"/>
      <w:u w:val="single"/>
    </w:rPr>
  </w:style>
  <w:style w:type="character" w:customStyle="1" w:styleId="Mencinsinresolver1">
    <w:name w:val="Mención sin resolver1"/>
    <w:basedOn w:val="Fuentedeprrafopredeter"/>
    <w:uiPriority w:val="99"/>
    <w:semiHidden/>
    <w:unhideWhenUsed/>
    <w:rsid w:val="00D7293F"/>
    <w:rPr>
      <w:color w:val="605E5C"/>
      <w:shd w:val="clear" w:color="auto" w:fill="E1DFDD"/>
    </w:rPr>
  </w:style>
  <w:style w:type="character" w:styleId="Hipervnculovisitado">
    <w:name w:val="FollowedHyperlink"/>
    <w:basedOn w:val="Fuentedeprrafopredeter"/>
    <w:uiPriority w:val="99"/>
    <w:semiHidden/>
    <w:unhideWhenUsed/>
    <w:rsid w:val="00F8606F"/>
    <w:rPr>
      <w:color w:val="954F72" w:themeColor="followedHyperlink"/>
      <w:u w:val="single"/>
    </w:rPr>
  </w:style>
  <w:style w:type="paragraph" w:styleId="Subttulo">
    <w:name w:val="Subtitle"/>
    <w:basedOn w:val="Normal"/>
    <w:next w:val="Normal"/>
    <w:link w:val="SubttuloCar"/>
    <w:uiPriority w:val="11"/>
    <w:qFormat/>
    <w:rsid w:val="007A0A9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A0A90"/>
    <w:rPr>
      <w:rFonts w:eastAsiaTheme="minorEastAsia"/>
      <w:color w:val="5A5A5A" w:themeColor="text1" w:themeTint="A5"/>
      <w:spacing w:val="15"/>
    </w:rPr>
  </w:style>
  <w:style w:type="paragraph" w:customStyle="1" w:styleId="paragraph">
    <w:name w:val="paragraph"/>
    <w:basedOn w:val="Normal"/>
    <w:rsid w:val="00010662"/>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F704A0"/>
    <w:rPr>
      <w:sz w:val="16"/>
      <w:szCs w:val="16"/>
    </w:rPr>
  </w:style>
  <w:style w:type="paragraph" w:styleId="Textocomentario">
    <w:name w:val="annotation text"/>
    <w:basedOn w:val="Normal"/>
    <w:link w:val="TextocomentarioCar"/>
    <w:uiPriority w:val="99"/>
    <w:semiHidden/>
    <w:unhideWhenUsed/>
    <w:rsid w:val="00F704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4A0"/>
    <w:rPr>
      <w:sz w:val="20"/>
      <w:szCs w:val="20"/>
    </w:rPr>
  </w:style>
  <w:style w:type="paragraph" w:styleId="Asuntodelcomentario">
    <w:name w:val="annotation subject"/>
    <w:basedOn w:val="Textocomentario"/>
    <w:next w:val="Textocomentario"/>
    <w:link w:val="AsuntodelcomentarioCar"/>
    <w:uiPriority w:val="99"/>
    <w:semiHidden/>
    <w:unhideWhenUsed/>
    <w:rsid w:val="00F704A0"/>
    <w:rPr>
      <w:b/>
      <w:bCs/>
    </w:rPr>
  </w:style>
  <w:style w:type="character" w:customStyle="1" w:styleId="AsuntodelcomentarioCar">
    <w:name w:val="Asunto del comentario Car"/>
    <w:basedOn w:val="TextocomentarioCar"/>
    <w:link w:val="Asuntodelcomentario"/>
    <w:uiPriority w:val="99"/>
    <w:semiHidden/>
    <w:rsid w:val="00F704A0"/>
    <w:rPr>
      <w:b/>
      <w:bCs/>
      <w:sz w:val="20"/>
      <w:szCs w:val="20"/>
    </w:rPr>
  </w:style>
  <w:style w:type="paragraph" w:styleId="Textodeglobo">
    <w:name w:val="Balloon Text"/>
    <w:basedOn w:val="Normal"/>
    <w:link w:val="TextodegloboCar"/>
    <w:uiPriority w:val="99"/>
    <w:semiHidden/>
    <w:unhideWhenUsed/>
    <w:rsid w:val="00F704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4A0"/>
    <w:rPr>
      <w:rFonts w:ascii="Segoe UI" w:hAnsi="Segoe UI" w:cs="Segoe UI"/>
      <w:sz w:val="18"/>
      <w:szCs w:val="18"/>
    </w:rPr>
  </w:style>
  <w:style w:type="paragraph" w:styleId="Descripcin">
    <w:name w:val="caption"/>
    <w:basedOn w:val="Normal"/>
    <w:next w:val="Normal"/>
    <w:uiPriority w:val="35"/>
    <w:unhideWhenUsed/>
    <w:qFormat/>
    <w:rsid w:val="00ED5087"/>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A9723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0257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0257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30257E"/>
    <w:rPr>
      <w:rFonts w:asciiTheme="majorHAnsi" w:eastAsiaTheme="majorEastAsia" w:hAnsiTheme="majorHAnsi" w:cstheme="majorBidi"/>
      <w:i/>
      <w:iCs/>
      <w:color w:val="2E74B5" w:themeColor="accent1" w:themeShade="BF"/>
    </w:rPr>
  </w:style>
  <w:style w:type="paragraph" w:styleId="TtuloTDC">
    <w:name w:val="TOC Heading"/>
    <w:basedOn w:val="Ttulo1"/>
    <w:next w:val="Normal"/>
    <w:uiPriority w:val="39"/>
    <w:unhideWhenUsed/>
    <w:qFormat/>
    <w:rsid w:val="007E3193"/>
    <w:pPr>
      <w:spacing w:before="480" w:line="276" w:lineRule="auto"/>
      <w:outlineLvl w:val="9"/>
    </w:pPr>
    <w:rPr>
      <w:b/>
      <w:bCs/>
      <w:sz w:val="28"/>
      <w:szCs w:val="28"/>
      <w:lang w:val="es-CO" w:eastAsia="es-ES_tradnl"/>
    </w:rPr>
  </w:style>
  <w:style w:type="paragraph" w:styleId="TDC1">
    <w:name w:val="toc 1"/>
    <w:basedOn w:val="Normal"/>
    <w:next w:val="Normal"/>
    <w:autoRedefine/>
    <w:uiPriority w:val="39"/>
    <w:unhideWhenUsed/>
    <w:rsid w:val="007E3193"/>
    <w:pPr>
      <w:spacing w:before="120" w:after="0"/>
    </w:pPr>
    <w:rPr>
      <w:b/>
      <w:bCs/>
      <w:i/>
      <w:iCs/>
      <w:sz w:val="24"/>
      <w:szCs w:val="24"/>
    </w:rPr>
  </w:style>
  <w:style w:type="paragraph" w:styleId="TDC2">
    <w:name w:val="toc 2"/>
    <w:basedOn w:val="Normal"/>
    <w:next w:val="Normal"/>
    <w:autoRedefine/>
    <w:uiPriority w:val="39"/>
    <w:unhideWhenUsed/>
    <w:rsid w:val="007E3193"/>
    <w:pPr>
      <w:spacing w:before="120" w:after="0"/>
      <w:ind w:left="220"/>
    </w:pPr>
    <w:rPr>
      <w:b/>
      <w:bCs/>
    </w:rPr>
  </w:style>
  <w:style w:type="paragraph" w:styleId="TDC3">
    <w:name w:val="toc 3"/>
    <w:basedOn w:val="Normal"/>
    <w:next w:val="Normal"/>
    <w:autoRedefine/>
    <w:uiPriority w:val="39"/>
    <w:unhideWhenUsed/>
    <w:rsid w:val="007E3193"/>
    <w:pPr>
      <w:spacing w:after="0"/>
      <w:ind w:left="440"/>
    </w:pPr>
    <w:rPr>
      <w:sz w:val="20"/>
      <w:szCs w:val="20"/>
    </w:rPr>
  </w:style>
  <w:style w:type="paragraph" w:styleId="TDC4">
    <w:name w:val="toc 4"/>
    <w:basedOn w:val="Normal"/>
    <w:next w:val="Normal"/>
    <w:autoRedefine/>
    <w:uiPriority w:val="39"/>
    <w:semiHidden/>
    <w:unhideWhenUsed/>
    <w:rsid w:val="007E3193"/>
    <w:pPr>
      <w:spacing w:after="0"/>
      <w:ind w:left="660"/>
    </w:pPr>
    <w:rPr>
      <w:sz w:val="20"/>
      <w:szCs w:val="20"/>
    </w:rPr>
  </w:style>
  <w:style w:type="paragraph" w:styleId="TDC5">
    <w:name w:val="toc 5"/>
    <w:basedOn w:val="Normal"/>
    <w:next w:val="Normal"/>
    <w:autoRedefine/>
    <w:uiPriority w:val="39"/>
    <w:semiHidden/>
    <w:unhideWhenUsed/>
    <w:rsid w:val="007E3193"/>
    <w:pPr>
      <w:spacing w:after="0"/>
      <w:ind w:left="880"/>
    </w:pPr>
    <w:rPr>
      <w:sz w:val="20"/>
      <w:szCs w:val="20"/>
    </w:rPr>
  </w:style>
  <w:style w:type="paragraph" w:styleId="TDC6">
    <w:name w:val="toc 6"/>
    <w:basedOn w:val="Normal"/>
    <w:next w:val="Normal"/>
    <w:autoRedefine/>
    <w:uiPriority w:val="39"/>
    <w:semiHidden/>
    <w:unhideWhenUsed/>
    <w:rsid w:val="007E3193"/>
    <w:pPr>
      <w:spacing w:after="0"/>
      <w:ind w:left="1100"/>
    </w:pPr>
    <w:rPr>
      <w:sz w:val="20"/>
      <w:szCs w:val="20"/>
    </w:rPr>
  </w:style>
  <w:style w:type="paragraph" w:styleId="TDC7">
    <w:name w:val="toc 7"/>
    <w:basedOn w:val="Normal"/>
    <w:next w:val="Normal"/>
    <w:autoRedefine/>
    <w:uiPriority w:val="39"/>
    <w:semiHidden/>
    <w:unhideWhenUsed/>
    <w:rsid w:val="007E3193"/>
    <w:pPr>
      <w:spacing w:after="0"/>
      <w:ind w:left="1320"/>
    </w:pPr>
    <w:rPr>
      <w:sz w:val="20"/>
      <w:szCs w:val="20"/>
    </w:rPr>
  </w:style>
  <w:style w:type="paragraph" w:styleId="TDC8">
    <w:name w:val="toc 8"/>
    <w:basedOn w:val="Normal"/>
    <w:next w:val="Normal"/>
    <w:autoRedefine/>
    <w:uiPriority w:val="39"/>
    <w:semiHidden/>
    <w:unhideWhenUsed/>
    <w:rsid w:val="007E3193"/>
    <w:pPr>
      <w:spacing w:after="0"/>
      <w:ind w:left="1540"/>
    </w:pPr>
    <w:rPr>
      <w:sz w:val="20"/>
      <w:szCs w:val="20"/>
    </w:rPr>
  </w:style>
  <w:style w:type="paragraph" w:styleId="TDC9">
    <w:name w:val="toc 9"/>
    <w:basedOn w:val="Normal"/>
    <w:next w:val="Normal"/>
    <w:autoRedefine/>
    <w:uiPriority w:val="39"/>
    <w:semiHidden/>
    <w:unhideWhenUsed/>
    <w:rsid w:val="007E3193"/>
    <w:pPr>
      <w:spacing w:after="0"/>
      <w:ind w:left="1760"/>
    </w:pPr>
    <w:rPr>
      <w:sz w:val="20"/>
      <w:szCs w:val="20"/>
    </w:rPr>
  </w:style>
  <w:style w:type="character" w:styleId="Textodelmarcadordeposicin">
    <w:name w:val="Placeholder Text"/>
    <w:basedOn w:val="Fuentedeprrafopredeter"/>
    <w:uiPriority w:val="99"/>
    <w:semiHidden/>
    <w:rsid w:val="00961A1E"/>
    <w:rPr>
      <w:color w:val="808080"/>
    </w:rPr>
  </w:style>
  <w:style w:type="character" w:styleId="Mencinsinresolver">
    <w:name w:val="Unresolved Mention"/>
    <w:basedOn w:val="Fuentedeprrafopredeter"/>
    <w:uiPriority w:val="99"/>
    <w:semiHidden/>
    <w:unhideWhenUsed/>
    <w:rsid w:val="0096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8015">
      <w:bodyDiv w:val="1"/>
      <w:marLeft w:val="0"/>
      <w:marRight w:val="0"/>
      <w:marTop w:val="0"/>
      <w:marBottom w:val="0"/>
      <w:divBdr>
        <w:top w:val="none" w:sz="0" w:space="0" w:color="auto"/>
        <w:left w:val="none" w:sz="0" w:space="0" w:color="auto"/>
        <w:bottom w:val="none" w:sz="0" w:space="0" w:color="auto"/>
        <w:right w:val="none" w:sz="0" w:space="0" w:color="auto"/>
      </w:divBdr>
    </w:div>
    <w:div w:id="404029683">
      <w:bodyDiv w:val="1"/>
      <w:marLeft w:val="0"/>
      <w:marRight w:val="0"/>
      <w:marTop w:val="0"/>
      <w:marBottom w:val="0"/>
      <w:divBdr>
        <w:top w:val="none" w:sz="0" w:space="0" w:color="auto"/>
        <w:left w:val="none" w:sz="0" w:space="0" w:color="auto"/>
        <w:bottom w:val="none" w:sz="0" w:space="0" w:color="auto"/>
        <w:right w:val="none" w:sz="0" w:space="0" w:color="auto"/>
      </w:divBdr>
    </w:div>
    <w:div w:id="500120108">
      <w:bodyDiv w:val="1"/>
      <w:marLeft w:val="0"/>
      <w:marRight w:val="0"/>
      <w:marTop w:val="0"/>
      <w:marBottom w:val="0"/>
      <w:divBdr>
        <w:top w:val="none" w:sz="0" w:space="0" w:color="auto"/>
        <w:left w:val="none" w:sz="0" w:space="0" w:color="auto"/>
        <w:bottom w:val="none" w:sz="0" w:space="0" w:color="auto"/>
        <w:right w:val="none" w:sz="0" w:space="0" w:color="auto"/>
      </w:divBdr>
    </w:div>
    <w:div w:id="695932474">
      <w:bodyDiv w:val="1"/>
      <w:marLeft w:val="0"/>
      <w:marRight w:val="0"/>
      <w:marTop w:val="0"/>
      <w:marBottom w:val="0"/>
      <w:divBdr>
        <w:top w:val="none" w:sz="0" w:space="0" w:color="auto"/>
        <w:left w:val="none" w:sz="0" w:space="0" w:color="auto"/>
        <w:bottom w:val="none" w:sz="0" w:space="0" w:color="auto"/>
        <w:right w:val="none" w:sz="0" w:space="0" w:color="auto"/>
      </w:divBdr>
    </w:div>
    <w:div w:id="756899980">
      <w:bodyDiv w:val="1"/>
      <w:marLeft w:val="0"/>
      <w:marRight w:val="0"/>
      <w:marTop w:val="0"/>
      <w:marBottom w:val="0"/>
      <w:divBdr>
        <w:top w:val="none" w:sz="0" w:space="0" w:color="auto"/>
        <w:left w:val="none" w:sz="0" w:space="0" w:color="auto"/>
        <w:bottom w:val="none" w:sz="0" w:space="0" w:color="auto"/>
        <w:right w:val="none" w:sz="0" w:space="0" w:color="auto"/>
      </w:divBdr>
    </w:div>
    <w:div w:id="1140344416">
      <w:bodyDiv w:val="1"/>
      <w:marLeft w:val="0"/>
      <w:marRight w:val="0"/>
      <w:marTop w:val="0"/>
      <w:marBottom w:val="0"/>
      <w:divBdr>
        <w:top w:val="none" w:sz="0" w:space="0" w:color="auto"/>
        <w:left w:val="none" w:sz="0" w:space="0" w:color="auto"/>
        <w:bottom w:val="none" w:sz="0" w:space="0" w:color="auto"/>
        <w:right w:val="none" w:sz="0" w:space="0" w:color="auto"/>
      </w:divBdr>
    </w:div>
    <w:div w:id="1252738535">
      <w:bodyDiv w:val="1"/>
      <w:marLeft w:val="0"/>
      <w:marRight w:val="0"/>
      <w:marTop w:val="0"/>
      <w:marBottom w:val="0"/>
      <w:divBdr>
        <w:top w:val="none" w:sz="0" w:space="0" w:color="auto"/>
        <w:left w:val="none" w:sz="0" w:space="0" w:color="auto"/>
        <w:bottom w:val="none" w:sz="0" w:space="0" w:color="auto"/>
        <w:right w:val="none" w:sz="0" w:space="0" w:color="auto"/>
      </w:divBdr>
    </w:div>
    <w:div w:id="1438678012">
      <w:bodyDiv w:val="1"/>
      <w:marLeft w:val="0"/>
      <w:marRight w:val="0"/>
      <w:marTop w:val="0"/>
      <w:marBottom w:val="0"/>
      <w:divBdr>
        <w:top w:val="none" w:sz="0" w:space="0" w:color="auto"/>
        <w:left w:val="none" w:sz="0" w:space="0" w:color="auto"/>
        <w:bottom w:val="none" w:sz="0" w:space="0" w:color="auto"/>
        <w:right w:val="none" w:sz="0" w:space="0" w:color="auto"/>
      </w:divBdr>
    </w:div>
    <w:div w:id="1528714894">
      <w:bodyDiv w:val="1"/>
      <w:marLeft w:val="0"/>
      <w:marRight w:val="0"/>
      <w:marTop w:val="0"/>
      <w:marBottom w:val="0"/>
      <w:divBdr>
        <w:top w:val="none" w:sz="0" w:space="0" w:color="auto"/>
        <w:left w:val="none" w:sz="0" w:space="0" w:color="auto"/>
        <w:bottom w:val="none" w:sz="0" w:space="0" w:color="auto"/>
        <w:right w:val="none" w:sz="0" w:space="0" w:color="auto"/>
      </w:divBdr>
    </w:div>
    <w:div w:id="1658220995">
      <w:bodyDiv w:val="1"/>
      <w:marLeft w:val="0"/>
      <w:marRight w:val="0"/>
      <w:marTop w:val="0"/>
      <w:marBottom w:val="0"/>
      <w:divBdr>
        <w:top w:val="none" w:sz="0" w:space="0" w:color="auto"/>
        <w:left w:val="none" w:sz="0" w:space="0" w:color="auto"/>
        <w:bottom w:val="none" w:sz="0" w:space="0" w:color="auto"/>
        <w:right w:val="none" w:sz="0" w:space="0" w:color="auto"/>
      </w:divBdr>
    </w:div>
    <w:div w:id="1911887083">
      <w:bodyDiv w:val="1"/>
      <w:marLeft w:val="0"/>
      <w:marRight w:val="0"/>
      <w:marTop w:val="0"/>
      <w:marBottom w:val="0"/>
      <w:divBdr>
        <w:top w:val="none" w:sz="0" w:space="0" w:color="auto"/>
        <w:left w:val="none" w:sz="0" w:space="0" w:color="auto"/>
        <w:bottom w:val="none" w:sz="0" w:space="0" w:color="auto"/>
        <w:right w:val="none" w:sz="0" w:space="0" w:color="auto"/>
      </w:divBdr>
      <w:divsChild>
        <w:div w:id="300115171">
          <w:marLeft w:val="0"/>
          <w:marRight w:val="0"/>
          <w:marTop w:val="0"/>
          <w:marBottom w:val="0"/>
          <w:divBdr>
            <w:top w:val="none" w:sz="0" w:space="0" w:color="auto"/>
            <w:left w:val="none" w:sz="0" w:space="0" w:color="auto"/>
            <w:bottom w:val="none" w:sz="0" w:space="0" w:color="auto"/>
            <w:right w:val="none" w:sz="0" w:space="0" w:color="auto"/>
          </w:divBdr>
        </w:div>
        <w:div w:id="129572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ccong.org.co/files/126_at_Manual%20de%20Proyectos%20Version-Final-01081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olaboraci&#243;n.dnp.gov.co,CDT/Inversiones%20y%20finanzas%20pblicas/MGA_WEB/%20/Documento%20Base%20Modulo%20Teoria%20de%20Proyectos.pdf" TargetMode="External"/><Relationship Id="rId2" Type="http://schemas.openxmlformats.org/officeDocument/2006/relationships/numbering" Target="numbering.xml"/><Relationship Id="rId16" Type="http://schemas.openxmlformats.org/officeDocument/2006/relationships/hyperlink" Target="https://www.cepal.org/ilpes/noticias/paginas/9/37779/marco_logico_y_ev_proyectos.pdf" TargetMode="External"/><Relationship Id="rId20" Type="http://schemas.openxmlformats.org/officeDocument/2006/relationships/hyperlink" Target="https://www.dnp.gov.co/programas/inversiones-y-finanzas-publicas/Paginas/Sistema-General-de-Regal%C3%ADas---SG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ouraba.gov.co/" TargetMode="External"/><Relationship Id="rId5" Type="http://schemas.openxmlformats.org/officeDocument/2006/relationships/webSettings" Target="webSettings.xml"/><Relationship Id="rId15" Type="http://schemas.openxmlformats.org/officeDocument/2006/relationships/hyperlink" Target="https://repositorio.cepal.org/bitstream/handle/11362/5607/S057518_es.pdf" TargetMode="External"/><Relationship Id="rId23" Type="http://schemas.microsoft.com/office/2018/08/relationships/commentsExtensible" Target="commentsExtensible.xml"/><Relationship Id="rId10" Type="http://schemas.openxmlformats.org/officeDocument/2006/relationships/image" Target="media/image3.jpg"/><Relationship Id="rId19" Type="http://schemas.openxmlformats.org/officeDocument/2006/relationships/hyperlink" Target="https://colaboracion.dnp.gov.co/CDT/Sinergia/Documentos/Guia_para_elaborar_Indic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69E9-B24E-44C8-A325-ADC21201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5766</Words>
  <Characters>31717</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Andres Amaya Sarachaga</dc:creator>
  <cp:keywords/>
  <dc:description/>
  <cp:lastModifiedBy>Alfonso Escolar</cp:lastModifiedBy>
  <cp:revision>11</cp:revision>
  <dcterms:created xsi:type="dcterms:W3CDTF">2020-11-03T19:26:00Z</dcterms:created>
  <dcterms:modified xsi:type="dcterms:W3CDTF">2020-11-11T23:10:00Z</dcterms:modified>
</cp:coreProperties>
</file>